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CAE366" w14:textId="303FCF78" w:rsidR="00AC2F44" w:rsidRPr="003A1FC0" w:rsidRDefault="00AC2F44" w:rsidP="001B4FDB">
      <w:pPr>
        <w:spacing w:after="0"/>
        <w:jc w:val="both"/>
        <w:rPr>
          <w:rFonts w:ascii="Times New Roman" w:hAnsi="Times New Roman" w:cs="Times New Roman"/>
          <w:sz w:val="24"/>
          <w:szCs w:val="24"/>
        </w:rPr>
      </w:pPr>
      <w:r w:rsidRPr="003A1FC0">
        <w:rPr>
          <w:rFonts w:ascii="Times New Roman" w:hAnsi="Times New Roman" w:cs="Times New Roman"/>
          <w:sz w:val="24"/>
          <w:szCs w:val="24"/>
        </w:rPr>
        <w:t>AZERBAİJAN MEDİCAL UNİVERSİTY</w:t>
      </w:r>
    </w:p>
    <w:p w14:paraId="567413D1" w14:textId="77777777" w:rsidR="00AC2F44" w:rsidRPr="003A1FC0" w:rsidRDefault="00AC2F44" w:rsidP="001B4FDB">
      <w:pPr>
        <w:spacing w:after="0"/>
        <w:jc w:val="both"/>
        <w:rPr>
          <w:rFonts w:ascii="Times New Roman" w:hAnsi="Times New Roman" w:cs="Times New Roman"/>
          <w:sz w:val="24"/>
          <w:szCs w:val="24"/>
        </w:rPr>
      </w:pPr>
      <w:r w:rsidRPr="003A1FC0">
        <w:rPr>
          <w:rFonts w:ascii="Times New Roman" w:hAnsi="Times New Roman" w:cs="Times New Roman"/>
          <w:sz w:val="24"/>
          <w:szCs w:val="24"/>
        </w:rPr>
        <w:t>WORKING EDUCATION PROGRAM</w:t>
      </w:r>
    </w:p>
    <w:p w14:paraId="1C0C7BD9" w14:textId="244E3983" w:rsidR="00C87439" w:rsidRPr="003A1FC0" w:rsidRDefault="00AC2F44" w:rsidP="001B4FDB">
      <w:pPr>
        <w:spacing w:after="0"/>
        <w:jc w:val="both"/>
        <w:rPr>
          <w:rFonts w:ascii="Times New Roman" w:hAnsi="Times New Roman" w:cs="Times New Roman"/>
          <w:sz w:val="24"/>
          <w:szCs w:val="24"/>
        </w:rPr>
      </w:pPr>
      <w:r w:rsidRPr="003A1FC0">
        <w:rPr>
          <w:rFonts w:ascii="Times New Roman" w:hAnsi="Times New Roman" w:cs="Times New Roman"/>
          <w:sz w:val="24"/>
          <w:szCs w:val="24"/>
        </w:rPr>
        <w:t xml:space="preserve">                 for the subject </w:t>
      </w:r>
    </w:p>
    <w:p w14:paraId="288D80EB" w14:textId="7DC437D9" w:rsidR="00AC2F44" w:rsidRPr="003A1FC0" w:rsidRDefault="00AC2F44" w:rsidP="001B4FDB">
      <w:pPr>
        <w:spacing w:after="0"/>
        <w:jc w:val="both"/>
        <w:rPr>
          <w:rFonts w:ascii="Times New Roman" w:hAnsi="Times New Roman" w:cs="Times New Roman"/>
          <w:sz w:val="24"/>
          <w:szCs w:val="24"/>
        </w:rPr>
      </w:pPr>
      <w:r w:rsidRPr="003A1FC0">
        <w:rPr>
          <w:rFonts w:ascii="Times New Roman" w:hAnsi="Times New Roman" w:cs="Times New Roman"/>
          <w:sz w:val="24"/>
          <w:szCs w:val="24"/>
        </w:rPr>
        <w:t xml:space="preserve">          SURGİCAL DİSEASES</w:t>
      </w:r>
    </w:p>
    <w:p w14:paraId="6F2A7A67" w14:textId="2A9FB649" w:rsidR="00AC2F44" w:rsidRPr="003A1FC0" w:rsidRDefault="00AC2F44" w:rsidP="001B4FDB">
      <w:pPr>
        <w:spacing w:after="0"/>
        <w:jc w:val="both"/>
        <w:rPr>
          <w:rFonts w:ascii="Times New Roman" w:hAnsi="Times New Roman" w:cs="Times New Roman"/>
          <w:sz w:val="24"/>
          <w:szCs w:val="24"/>
        </w:rPr>
      </w:pPr>
      <w:r w:rsidRPr="003A1FC0">
        <w:rPr>
          <w:rFonts w:ascii="Times New Roman" w:hAnsi="Times New Roman" w:cs="Times New Roman"/>
          <w:sz w:val="24"/>
          <w:szCs w:val="24"/>
        </w:rPr>
        <w:t>              (SYLLABUS)</w:t>
      </w:r>
    </w:p>
    <w:p w14:paraId="12A2E70A" w14:textId="77777777" w:rsidR="001C0343" w:rsidRPr="003A1FC0" w:rsidRDefault="001C0343" w:rsidP="001B4FDB">
      <w:pPr>
        <w:spacing w:after="0"/>
        <w:jc w:val="both"/>
        <w:rPr>
          <w:rFonts w:ascii="Times New Roman" w:hAnsi="Times New Roman" w:cs="Times New Roman"/>
          <w:sz w:val="24"/>
          <w:szCs w:val="24"/>
        </w:rPr>
      </w:pPr>
    </w:p>
    <w:p w14:paraId="5401224D" w14:textId="69217CB7" w:rsidR="00C87439" w:rsidRPr="003A1FC0" w:rsidRDefault="00D1510B" w:rsidP="001B4FDB">
      <w:pPr>
        <w:spacing w:after="0"/>
        <w:jc w:val="both"/>
        <w:rPr>
          <w:rFonts w:ascii="Times New Roman" w:hAnsi="Times New Roman" w:cs="Times New Roman"/>
          <w:sz w:val="24"/>
          <w:szCs w:val="24"/>
        </w:rPr>
      </w:pPr>
      <w:r w:rsidRPr="003A1FC0">
        <w:rPr>
          <w:rFonts w:ascii="Times New Roman" w:hAnsi="Times New Roman" w:cs="Times New Roman"/>
          <w:sz w:val="24"/>
          <w:szCs w:val="24"/>
        </w:rPr>
        <w:lastRenderedPageBreak/>
        <w:t xml:space="preserve">           </w:t>
      </w:r>
      <w:r w:rsidR="00566309" w:rsidRPr="003A1FC0">
        <w:rPr>
          <w:rFonts w:ascii="Times New Roman" w:hAnsi="Times New Roman" w:cs="Times New Roman"/>
          <w:sz w:val="24"/>
          <w:szCs w:val="24"/>
        </w:rPr>
        <w:t>"APPROVED BY</w:t>
      </w:r>
      <w:r w:rsidR="00C87439" w:rsidRPr="003A1FC0">
        <w:rPr>
          <w:rFonts w:ascii="Times New Roman" w:hAnsi="Times New Roman" w:cs="Times New Roman"/>
          <w:sz w:val="24"/>
          <w:szCs w:val="24"/>
        </w:rPr>
        <w:t>"</w:t>
      </w:r>
    </w:p>
    <w:p w14:paraId="3ABD65FA" w14:textId="71659671" w:rsidR="00C87439" w:rsidRPr="003A1FC0" w:rsidRDefault="004D361B" w:rsidP="001B4FDB">
      <w:pPr>
        <w:spacing w:after="0"/>
        <w:jc w:val="both"/>
        <w:rPr>
          <w:rFonts w:ascii="Times New Roman" w:hAnsi="Times New Roman" w:cs="Times New Roman"/>
          <w:sz w:val="24"/>
          <w:szCs w:val="24"/>
        </w:rPr>
      </w:pPr>
      <w:r w:rsidRPr="003A1FC0">
        <w:rPr>
          <w:rFonts w:ascii="Times New Roman" w:hAnsi="Times New Roman" w:cs="Times New Roman"/>
          <w:sz w:val="24"/>
          <w:szCs w:val="24"/>
        </w:rPr>
        <w:t xml:space="preserve">Head of </w:t>
      </w:r>
      <w:r w:rsidR="00C87439" w:rsidRPr="003A1FC0">
        <w:rPr>
          <w:rFonts w:ascii="Times New Roman" w:hAnsi="Times New Roman" w:cs="Times New Roman"/>
          <w:sz w:val="24"/>
          <w:szCs w:val="24"/>
        </w:rPr>
        <w:t>III Department of Surgical Diseases</w:t>
      </w:r>
      <w:r w:rsidRPr="003A1FC0">
        <w:rPr>
          <w:rFonts w:ascii="Times New Roman" w:hAnsi="Times New Roman" w:cs="Times New Roman"/>
          <w:sz w:val="24"/>
          <w:szCs w:val="24"/>
        </w:rPr>
        <w:t xml:space="preserve"> </w:t>
      </w:r>
      <w:r w:rsidR="00C87439" w:rsidRPr="003A1FC0">
        <w:rPr>
          <w:rFonts w:ascii="Times New Roman" w:hAnsi="Times New Roman" w:cs="Times New Roman"/>
          <w:sz w:val="24"/>
          <w:szCs w:val="24"/>
        </w:rPr>
        <w:t xml:space="preserve"> Prof. F.H. CAMALOV</w:t>
      </w:r>
    </w:p>
    <w:p w14:paraId="0EFDF8F9" w14:textId="77777777" w:rsidR="00C87439" w:rsidRPr="003A1FC0" w:rsidRDefault="00C87439" w:rsidP="001B4FDB">
      <w:pPr>
        <w:spacing w:after="0"/>
        <w:jc w:val="both"/>
        <w:rPr>
          <w:rFonts w:ascii="Times New Roman" w:hAnsi="Times New Roman" w:cs="Times New Roman"/>
          <w:sz w:val="24"/>
          <w:szCs w:val="24"/>
        </w:rPr>
      </w:pPr>
      <w:r w:rsidRPr="003A1FC0">
        <w:rPr>
          <w:rFonts w:ascii="Times New Roman" w:hAnsi="Times New Roman" w:cs="Times New Roman"/>
          <w:sz w:val="24"/>
          <w:szCs w:val="24"/>
        </w:rPr>
        <w:t>Signature ______________________</w:t>
      </w:r>
    </w:p>
    <w:p w14:paraId="25F7FBEA" w14:textId="7D95C39D" w:rsidR="00C87439" w:rsidRPr="003A1FC0" w:rsidRDefault="00C87439" w:rsidP="001B4FDB">
      <w:pPr>
        <w:spacing w:after="0"/>
        <w:jc w:val="both"/>
        <w:rPr>
          <w:rFonts w:ascii="Times New Roman" w:hAnsi="Times New Roman" w:cs="Times New Roman"/>
          <w:sz w:val="24"/>
          <w:szCs w:val="24"/>
        </w:rPr>
      </w:pPr>
      <w:r w:rsidRPr="003A1FC0">
        <w:rPr>
          <w:rFonts w:ascii="Times New Roman" w:hAnsi="Times New Roman" w:cs="Times New Roman"/>
          <w:sz w:val="24"/>
          <w:szCs w:val="24"/>
        </w:rPr>
        <w:t>“____” _____________ 2</w:t>
      </w:r>
      <w:r w:rsidR="00EA2E10">
        <w:rPr>
          <w:rFonts w:ascii="Times New Roman" w:hAnsi="Times New Roman" w:cs="Times New Roman"/>
          <w:sz w:val="24"/>
          <w:szCs w:val="24"/>
          <w:lang w:val="ru-RU"/>
        </w:rPr>
        <w:t>0</w:t>
      </w:r>
      <w:r w:rsidR="000B20F9">
        <w:rPr>
          <w:rFonts w:ascii="Times New Roman" w:hAnsi="Times New Roman" w:cs="Times New Roman"/>
          <w:sz w:val="24"/>
          <w:szCs w:val="24"/>
          <w:lang w:val="ru-RU"/>
        </w:rPr>
        <w:t>21</w:t>
      </w:r>
      <w:r w:rsidR="00EA2E10">
        <w:rPr>
          <w:rFonts w:ascii="Times New Roman" w:hAnsi="Times New Roman" w:cs="Times New Roman"/>
          <w:sz w:val="24"/>
          <w:szCs w:val="24"/>
          <w:lang w:val="ru-RU"/>
        </w:rPr>
        <w:t>/202</w:t>
      </w:r>
      <w:r w:rsidR="000B20F9">
        <w:rPr>
          <w:rFonts w:ascii="Times New Roman" w:hAnsi="Times New Roman" w:cs="Times New Roman"/>
          <w:sz w:val="24"/>
          <w:szCs w:val="24"/>
          <w:lang w:val="ru-RU"/>
        </w:rPr>
        <w:t>2</w:t>
      </w:r>
      <w:r w:rsidRPr="003A1FC0">
        <w:rPr>
          <w:rFonts w:ascii="Times New Roman" w:hAnsi="Times New Roman" w:cs="Times New Roman"/>
          <w:sz w:val="24"/>
          <w:szCs w:val="24"/>
        </w:rPr>
        <w:t>years</w:t>
      </w:r>
    </w:p>
    <w:p w14:paraId="35880FCF" w14:textId="77777777" w:rsidR="00C87439" w:rsidRPr="003A1FC0" w:rsidRDefault="00C87439" w:rsidP="001B4FDB">
      <w:pPr>
        <w:spacing w:after="0"/>
        <w:jc w:val="both"/>
        <w:rPr>
          <w:rFonts w:ascii="Times New Roman" w:hAnsi="Times New Roman" w:cs="Times New Roman"/>
          <w:sz w:val="24"/>
          <w:szCs w:val="24"/>
        </w:rPr>
      </w:pPr>
    </w:p>
    <w:p w14:paraId="1E46FC6A" w14:textId="77777777" w:rsidR="00C87439" w:rsidRPr="003A1FC0" w:rsidRDefault="00C87439" w:rsidP="001B4FDB">
      <w:pPr>
        <w:spacing w:after="0"/>
        <w:jc w:val="both"/>
        <w:rPr>
          <w:rFonts w:ascii="Times New Roman" w:hAnsi="Times New Roman" w:cs="Times New Roman"/>
          <w:sz w:val="24"/>
          <w:szCs w:val="24"/>
        </w:rPr>
        <w:sectPr w:rsidR="00C87439" w:rsidRPr="003A1FC0" w:rsidSect="003A1FC0">
          <w:pgSz w:w="12240" w:h="15840"/>
          <w:pgMar w:top="1134" w:right="567" w:bottom="1134" w:left="1134" w:header="709" w:footer="709" w:gutter="0"/>
          <w:cols w:num="2" w:space="720"/>
          <w:noEndnote/>
        </w:sectPr>
      </w:pPr>
    </w:p>
    <w:p w14:paraId="2D64585C" w14:textId="77777777" w:rsidR="00C04320" w:rsidRPr="003A1FC0" w:rsidRDefault="00C04320" w:rsidP="001B4FDB">
      <w:pPr>
        <w:spacing w:after="0"/>
        <w:jc w:val="both"/>
        <w:rPr>
          <w:rFonts w:ascii="Times New Roman" w:hAnsi="Times New Roman" w:cs="Times New Roman"/>
          <w:sz w:val="24"/>
          <w:szCs w:val="24"/>
        </w:rPr>
      </w:pPr>
      <w:r w:rsidRPr="003A1FC0">
        <w:rPr>
          <w:rFonts w:ascii="Times New Roman" w:hAnsi="Times New Roman" w:cs="Times New Roman"/>
          <w:sz w:val="24"/>
          <w:szCs w:val="24"/>
        </w:rPr>
        <w:lastRenderedPageBreak/>
        <w:t>CODE OF THE subject: 3213.01</w:t>
      </w:r>
    </w:p>
    <w:p w14:paraId="7D9E83CE" w14:textId="77777777" w:rsidR="00C04320" w:rsidRPr="003A1FC0" w:rsidRDefault="00C04320" w:rsidP="001B4FDB">
      <w:pPr>
        <w:spacing w:after="0"/>
        <w:jc w:val="both"/>
        <w:rPr>
          <w:rFonts w:ascii="Times New Roman" w:hAnsi="Times New Roman" w:cs="Times New Roman"/>
          <w:sz w:val="24"/>
          <w:szCs w:val="24"/>
        </w:rPr>
      </w:pPr>
      <w:r w:rsidRPr="003A1FC0">
        <w:rPr>
          <w:rFonts w:ascii="Times New Roman" w:hAnsi="Times New Roman" w:cs="Times New Roman"/>
          <w:sz w:val="24"/>
          <w:szCs w:val="24"/>
        </w:rPr>
        <w:t>SUBJECT: Compulsory</w:t>
      </w:r>
    </w:p>
    <w:p w14:paraId="4533737E" w14:textId="77777777" w:rsidR="00C04320" w:rsidRPr="003A1FC0" w:rsidRDefault="00C04320" w:rsidP="001B4FDB">
      <w:pPr>
        <w:spacing w:after="0"/>
        <w:jc w:val="both"/>
        <w:rPr>
          <w:rFonts w:ascii="Times New Roman" w:hAnsi="Times New Roman" w:cs="Times New Roman"/>
          <w:sz w:val="24"/>
          <w:szCs w:val="24"/>
        </w:rPr>
      </w:pPr>
      <w:r w:rsidRPr="003A1FC0">
        <w:rPr>
          <w:rFonts w:ascii="Times New Roman" w:hAnsi="Times New Roman" w:cs="Times New Roman"/>
          <w:sz w:val="24"/>
          <w:szCs w:val="24"/>
        </w:rPr>
        <w:t>TEACHING SEMESTER OF THE SUBJECT: VII-VIII</w:t>
      </w:r>
    </w:p>
    <w:p w14:paraId="61E273C6" w14:textId="77777777" w:rsidR="00C04320" w:rsidRPr="003A1FC0" w:rsidRDefault="00C04320" w:rsidP="001B4FDB">
      <w:pPr>
        <w:spacing w:after="0"/>
        <w:jc w:val="both"/>
        <w:rPr>
          <w:rFonts w:ascii="Times New Roman" w:hAnsi="Times New Roman" w:cs="Times New Roman"/>
          <w:sz w:val="24"/>
          <w:szCs w:val="24"/>
        </w:rPr>
      </w:pPr>
      <w:r w:rsidRPr="003A1FC0">
        <w:rPr>
          <w:rFonts w:ascii="Times New Roman" w:hAnsi="Times New Roman" w:cs="Times New Roman"/>
          <w:sz w:val="24"/>
          <w:szCs w:val="24"/>
        </w:rPr>
        <w:t>SUBJECT CREDIT:</w:t>
      </w:r>
    </w:p>
    <w:p w14:paraId="47806C50" w14:textId="77777777" w:rsidR="00C04320" w:rsidRPr="003A1FC0" w:rsidRDefault="00C04320" w:rsidP="001B4FDB">
      <w:pPr>
        <w:spacing w:after="0"/>
        <w:jc w:val="both"/>
        <w:rPr>
          <w:rFonts w:ascii="Times New Roman" w:hAnsi="Times New Roman" w:cs="Times New Roman"/>
          <w:sz w:val="24"/>
          <w:szCs w:val="24"/>
        </w:rPr>
      </w:pPr>
      <w:r w:rsidRPr="003A1FC0">
        <w:rPr>
          <w:rFonts w:ascii="Times New Roman" w:hAnsi="Times New Roman" w:cs="Times New Roman"/>
          <w:sz w:val="24"/>
          <w:szCs w:val="24"/>
        </w:rPr>
        <w:t>SUBJECT EDUCATION: The master</w:t>
      </w:r>
    </w:p>
    <w:p w14:paraId="24C81CCB" w14:textId="77777777" w:rsidR="00C04320" w:rsidRPr="003A1FC0" w:rsidRDefault="00C04320" w:rsidP="001B4FDB">
      <w:pPr>
        <w:spacing w:after="0"/>
        <w:jc w:val="both"/>
        <w:rPr>
          <w:rFonts w:ascii="Times New Roman" w:hAnsi="Times New Roman" w:cs="Times New Roman"/>
          <w:sz w:val="24"/>
          <w:szCs w:val="24"/>
        </w:rPr>
      </w:pPr>
      <w:r w:rsidRPr="003A1FC0">
        <w:rPr>
          <w:rFonts w:ascii="Times New Roman" w:hAnsi="Times New Roman" w:cs="Times New Roman"/>
          <w:sz w:val="24"/>
          <w:szCs w:val="24"/>
        </w:rPr>
        <w:t>TEACHING LANGUAGE OF THE SUBJECT: Azerbaijani, Russian, English</w:t>
      </w:r>
    </w:p>
    <w:p w14:paraId="2C056885" w14:textId="77777777" w:rsidR="00C04320" w:rsidRPr="003A1FC0" w:rsidRDefault="00C04320" w:rsidP="001B4FDB">
      <w:pPr>
        <w:spacing w:after="0"/>
        <w:jc w:val="both"/>
        <w:rPr>
          <w:rFonts w:ascii="Times New Roman" w:hAnsi="Times New Roman" w:cs="Times New Roman"/>
          <w:sz w:val="24"/>
          <w:szCs w:val="24"/>
        </w:rPr>
      </w:pPr>
      <w:r w:rsidRPr="003A1FC0">
        <w:rPr>
          <w:rFonts w:ascii="Times New Roman" w:hAnsi="Times New Roman" w:cs="Times New Roman"/>
          <w:sz w:val="24"/>
          <w:szCs w:val="24"/>
        </w:rPr>
        <w:t>TEACHING THE subject</w:t>
      </w:r>
    </w:p>
    <w:p w14:paraId="668788CF" w14:textId="77777777" w:rsidR="00C04320" w:rsidRPr="003A1FC0" w:rsidRDefault="00C04320" w:rsidP="001B4FDB">
      <w:pPr>
        <w:spacing w:after="0"/>
        <w:jc w:val="both"/>
        <w:rPr>
          <w:rFonts w:ascii="Times New Roman" w:hAnsi="Times New Roman" w:cs="Times New Roman"/>
          <w:sz w:val="24"/>
          <w:szCs w:val="24"/>
        </w:rPr>
      </w:pPr>
      <w:r w:rsidRPr="003A1FC0">
        <w:rPr>
          <w:rFonts w:ascii="Times New Roman" w:hAnsi="Times New Roman" w:cs="Times New Roman"/>
          <w:sz w:val="24"/>
          <w:szCs w:val="24"/>
        </w:rPr>
        <w:t>TEACHERS:</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53"/>
      </w:tblGrid>
      <w:tr w:rsidR="00837896" w:rsidRPr="003A1FC0" w14:paraId="106DC54F" w14:textId="77777777" w:rsidTr="00DE646A">
        <w:tc>
          <w:tcPr>
            <w:tcW w:w="4952" w:type="dxa"/>
          </w:tcPr>
          <w:p w14:paraId="7CF3587C" w14:textId="33953F9D" w:rsidR="00837896" w:rsidRPr="003A1FC0" w:rsidRDefault="00837896" w:rsidP="001B4FDB">
            <w:pPr>
              <w:jc w:val="both"/>
              <w:rPr>
                <w:rFonts w:ascii="Times New Roman" w:hAnsi="Times New Roman" w:cs="Times New Roman"/>
                <w:sz w:val="24"/>
                <w:szCs w:val="24"/>
              </w:rPr>
            </w:pPr>
            <w:r w:rsidRPr="003A1FC0">
              <w:rPr>
                <w:rFonts w:ascii="Times New Roman" w:hAnsi="Times New Roman" w:cs="Times New Roman"/>
                <w:sz w:val="24"/>
                <w:szCs w:val="24"/>
              </w:rPr>
              <w:t xml:space="preserve">1 Prof. Jamalov Fariz Hidayat o.   </w:t>
            </w:r>
          </w:p>
        </w:tc>
        <w:tc>
          <w:tcPr>
            <w:tcW w:w="4953" w:type="dxa"/>
          </w:tcPr>
          <w:p w14:paraId="1E968B61" w14:textId="071E2EF8" w:rsidR="00837896" w:rsidRPr="003A1FC0" w:rsidRDefault="00837896" w:rsidP="00824BDF">
            <w:pPr>
              <w:jc w:val="both"/>
              <w:rPr>
                <w:rFonts w:ascii="Times New Roman" w:hAnsi="Times New Roman" w:cs="Times New Roman"/>
                <w:sz w:val="24"/>
                <w:szCs w:val="24"/>
              </w:rPr>
            </w:pPr>
            <w:r w:rsidRPr="003A1FC0">
              <w:rPr>
                <w:rFonts w:ascii="Times New Roman" w:hAnsi="Times New Roman" w:cs="Times New Roman"/>
                <w:sz w:val="24"/>
                <w:szCs w:val="24"/>
              </w:rPr>
              <w:t xml:space="preserve">20 </w:t>
            </w:r>
            <w:r w:rsidR="00824BDF">
              <w:rPr>
                <w:rFonts w:ascii="Times New Roman" w:hAnsi="Times New Roman" w:cs="Times New Roman"/>
                <w:sz w:val="24"/>
                <w:szCs w:val="24"/>
              </w:rPr>
              <w:t xml:space="preserve">Assoc. Alıyev Alovsat Habib </w:t>
            </w:r>
          </w:p>
        </w:tc>
      </w:tr>
      <w:tr w:rsidR="00837896" w:rsidRPr="003A1FC0" w14:paraId="54F5F821" w14:textId="77777777" w:rsidTr="00DE646A">
        <w:tc>
          <w:tcPr>
            <w:tcW w:w="4952" w:type="dxa"/>
          </w:tcPr>
          <w:p w14:paraId="5E371C99" w14:textId="64AE4491" w:rsidR="00837896" w:rsidRPr="003A1FC0" w:rsidRDefault="00837896" w:rsidP="001B4FDB">
            <w:pPr>
              <w:jc w:val="both"/>
              <w:rPr>
                <w:rFonts w:ascii="Times New Roman" w:hAnsi="Times New Roman" w:cs="Times New Roman"/>
                <w:sz w:val="24"/>
                <w:szCs w:val="24"/>
              </w:rPr>
            </w:pPr>
            <w:r w:rsidRPr="003A1FC0">
              <w:rPr>
                <w:rFonts w:ascii="Times New Roman" w:hAnsi="Times New Roman" w:cs="Times New Roman"/>
                <w:sz w:val="24"/>
                <w:szCs w:val="24"/>
              </w:rPr>
              <w:t xml:space="preserve">2 Prof. Ibrahimli Shakir Feyruz o.              </w:t>
            </w:r>
          </w:p>
        </w:tc>
        <w:tc>
          <w:tcPr>
            <w:tcW w:w="4953" w:type="dxa"/>
          </w:tcPr>
          <w:p w14:paraId="0350FC91" w14:textId="3597372D" w:rsidR="00837896" w:rsidRPr="003A1FC0" w:rsidRDefault="00837896" w:rsidP="00824BDF">
            <w:pPr>
              <w:jc w:val="both"/>
              <w:rPr>
                <w:rFonts w:ascii="Times New Roman" w:hAnsi="Times New Roman" w:cs="Times New Roman"/>
                <w:sz w:val="24"/>
                <w:szCs w:val="24"/>
              </w:rPr>
            </w:pPr>
            <w:r w:rsidRPr="003A1FC0">
              <w:rPr>
                <w:rFonts w:ascii="Times New Roman" w:hAnsi="Times New Roman" w:cs="Times New Roman"/>
                <w:sz w:val="24"/>
                <w:szCs w:val="24"/>
              </w:rPr>
              <w:t xml:space="preserve">21 </w:t>
            </w:r>
            <w:r w:rsidR="00824BDF" w:rsidRPr="003A1FC0">
              <w:rPr>
                <w:rFonts w:ascii="Times New Roman" w:hAnsi="Times New Roman" w:cs="Times New Roman"/>
                <w:sz w:val="24"/>
                <w:szCs w:val="24"/>
              </w:rPr>
              <w:t>Ass. Eyvazova Kamala Alikram</w:t>
            </w:r>
          </w:p>
        </w:tc>
      </w:tr>
      <w:tr w:rsidR="00837896" w:rsidRPr="003A1FC0" w14:paraId="56F49942" w14:textId="77777777" w:rsidTr="00DE646A">
        <w:tc>
          <w:tcPr>
            <w:tcW w:w="4952" w:type="dxa"/>
          </w:tcPr>
          <w:p w14:paraId="7B3CDF55" w14:textId="27B32195" w:rsidR="00837896" w:rsidRPr="003A1FC0" w:rsidRDefault="00837896" w:rsidP="001B4FDB">
            <w:pPr>
              <w:jc w:val="both"/>
              <w:rPr>
                <w:rFonts w:ascii="Times New Roman" w:hAnsi="Times New Roman" w:cs="Times New Roman"/>
                <w:sz w:val="24"/>
                <w:szCs w:val="24"/>
              </w:rPr>
            </w:pPr>
            <w:r w:rsidRPr="003A1FC0">
              <w:rPr>
                <w:rFonts w:ascii="Times New Roman" w:hAnsi="Times New Roman" w:cs="Times New Roman"/>
                <w:sz w:val="24"/>
                <w:szCs w:val="24"/>
              </w:rPr>
              <w:t xml:space="preserve">3 Prof. Veliyev Nizami Ahmad o.                 </w:t>
            </w:r>
          </w:p>
        </w:tc>
        <w:tc>
          <w:tcPr>
            <w:tcW w:w="4953" w:type="dxa"/>
          </w:tcPr>
          <w:p w14:paraId="6950AC73" w14:textId="49B21F6C" w:rsidR="00837896" w:rsidRPr="003A1FC0" w:rsidRDefault="00837896" w:rsidP="00824BDF">
            <w:pPr>
              <w:jc w:val="both"/>
              <w:rPr>
                <w:rFonts w:ascii="Times New Roman" w:hAnsi="Times New Roman" w:cs="Times New Roman"/>
                <w:sz w:val="24"/>
                <w:szCs w:val="24"/>
              </w:rPr>
            </w:pPr>
            <w:r w:rsidRPr="003A1FC0">
              <w:rPr>
                <w:rFonts w:ascii="Times New Roman" w:hAnsi="Times New Roman" w:cs="Times New Roman"/>
                <w:sz w:val="24"/>
                <w:szCs w:val="24"/>
              </w:rPr>
              <w:t xml:space="preserve">22 </w:t>
            </w:r>
            <w:r w:rsidR="00824BDF" w:rsidRPr="003A1FC0">
              <w:rPr>
                <w:rFonts w:ascii="Times New Roman" w:hAnsi="Times New Roman" w:cs="Times New Roman"/>
                <w:sz w:val="24"/>
                <w:szCs w:val="24"/>
              </w:rPr>
              <w:t>Ass. Rzayev Ziyaly Isa.</w:t>
            </w:r>
          </w:p>
        </w:tc>
      </w:tr>
      <w:tr w:rsidR="00837896" w:rsidRPr="003A1FC0" w14:paraId="5859785E" w14:textId="77777777" w:rsidTr="00DE646A">
        <w:tc>
          <w:tcPr>
            <w:tcW w:w="4952" w:type="dxa"/>
          </w:tcPr>
          <w:p w14:paraId="00A85EE2" w14:textId="746D286A" w:rsidR="00837896" w:rsidRPr="003A1FC0" w:rsidRDefault="00837896" w:rsidP="001B4FDB">
            <w:pPr>
              <w:jc w:val="both"/>
              <w:rPr>
                <w:rFonts w:ascii="Times New Roman" w:hAnsi="Times New Roman" w:cs="Times New Roman"/>
                <w:sz w:val="24"/>
                <w:szCs w:val="24"/>
              </w:rPr>
            </w:pPr>
            <w:r w:rsidRPr="003A1FC0">
              <w:rPr>
                <w:rFonts w:ascii="Times New Roman" w:hAnsi="Times New Roman" w:cs="Times New Roman"/>
                <w:sz w:val="24"/>
                <w:szCs w:val="24"/>
              </w:rPr>
              <w:t xml:space="preserve">4 Prof. Akhundov Idris Turgut o.                </w:t>
            </w:r>
          </w:p>
        </w:tc>
        <w:tc>
          <w:tcPr>
            <w:tcW w:w="4953" w:type="dxa"/>
          </w:tcPr>
          <w:p w14:paraId="564CB8C6" w14:textId="2DE58613" w:rsidR="00837896" w:rsidRPr="003A1FC0" w:rsidRDefault="00837896" w:rsidP="00824BDF">
            <w:pPr>
              <w:jc w:val="both"/>
              <w:rPr>
                <w:rFonts w:ascii="Times New Roman" w:hAnsi="Times New Roman" w:cs="Times New Roman"/>
                <w:sz w:val="24"/>
                <w:szCs w:val="24"/>
              </w:rPr>
            </w:pPr>
            <w:r w:rsidRPr="003A1FC0">
              <w:rPr>
                <w:rFonts w:ascii="Times New Roman" w:hAnsi="Times New Roman" w:cs="Times New Roman"/>
                <w:sz w:val="24"/>
                <w:szCs w:val="24"/>
              </w:rPr>
              <w:t xml:space="preserve">23 </w:t>
            </w:r>
            <w:r w:rsidR="00824BDF" w:rsidRPr="003A1FC0">
              <w:rPr>
                <w:rFonts w:ascii="Times New Roman" w:hAnsi="Times New Roman" w:cs="Times New Roman"/>
                <w:sz w:val="24"/>
                <w:szCs w:val="24"/>
              </w:rPr>
              <w:t>Ass. Shafiyev Imran Ali o.</w:t>
            </w:r>
          </w:p>
        </w:tc>
      </w:tr>
      <w:tr w:rsidR="00837896" w:rsidRPr="003A1FC0" w14:paraId="617579C6" w14:textId="77777777" w:rsidTr="00DE646A">
        <w:tc>
          <w:tcPr>
            <w:tcW w:w="4952" w:type="dxa"/>
          </w:tcPr>
          <w:p w14:paraId="7B6B9DCA" w14:textId="1A7D61AC" w:rsidR="00837896" w:rsidRPr="003A1FC0" w:rsidRDefault="00837896" w:rsidP="001B4FDB">
            <w:pPr>
              <w:jc w:val="both"/>
              <w:rPr>
                <w:rFonts w:ascii="Times New Roman" w:hAnsi="Times New Roman" w:cs="Times New Roman"/>
                <w:sz w:val="24"/>
                <w:szCs w:val="24"/>
              </w:rPr>
            </w:pPr>
            <w:r w:rsidRPr="003A1FC0">
              <w:rPr>
                <w:rFonts w:ascii="Times New Roman" w:hAnsi="Times New Roman" w:cs="Times New Roman"/>
                <w:sz w:val="24"/>
                <w:szCs w:val="24"/>
              </w:rPr>
              <w:t xml:space="preserve">5 Prof. Iskandarov Firdovsi Iskander o.   </w:t>
            </w:r>
          </w:p>
        </w:tc>
        <w:tc>
          <w:tcPr>
            <w:tcW w:w="4953" w:type="dxa"/>
          </w:tcPr>
          <w:p w14:paraId="6A9140F2" w14:textId="6F243149" w:rsidR="00837896" w:rsidRPr="003A1FC0" w:rsidRDefault="00837896" w:rsidP="00824BDF">
            <w:pPr>
              <w:jc w:val="both"/>
              <w:rPr>
                <w:rFonts w:ascii="Times New Roman" w:hAnsi="Times New Roman" w:cs="Times New Roman"/>
                <w:sz w:val="24"/>
                <w:szCs w:val="24"/>
              </w:rPr>
            </w:pPr>
            <w:r w:rsidRPr="003A1FC0">
              <w:rPr>
                <w:rFonts w:ascii="Times New Roman" w:hAnsi="Times New Roman" w:cs="Times New Roman"/>
                <w:sz w:val="24"/>
                <w:szCs w:val="24"/>
              </w:rPr>
              <w:t xml:space="preserve">24 </w:t>
            </w:r>
            <w:r w:rsidR="00824BDF" w:rsidRPr="003A1FC0">
              <w:rPr>
                <w:rFonts w:ascii="Times New Roman" w:hAnsi="Times New Roman" w:cs="Times New Roman"/>
                <w:sz w:val="24"/>
                <w:szCs w:val="24"/>
              </w:rPr>
              <w:t>Ass. Gasimov Azer Shimid o</w:t>
            </w:r>
          </w:p>
        </w:tc>
      </w:tr>
      <w:tr w:rsidR="00837896" w:rsidRPr="003A1FC0" w14:paraId="12470448" w14:textId="77777777" w:rsidTr="00DE646A">
        <w:tc>
          <w:tcPr>
            <w:tcW w:w="4952" w:type="dxa"/>
          </w:tcPr>
          <w:p w14:paraId="72CD966A" w14:textId="1412F8FB" w:rsidR="00837896" w:rsidRPr="003A1FC0" w:rsidRDefault="00837896" w:rsidP="001B4FDB">
            <w:pPr>
              <w:jc w:val="both"/>
              <w:rPr>
                <w:rFonts w:ascii="Times New Roman" w:hAnsi="Times New Roman" w:cs="Times New Roman"/>
                <w:sz w:val="24"/>
                <w:szCs w:val="24"/>
              </w:rPr>
            </w:pPr>
            <w:r w:rsidRPr="003A1FC0">
              <w:rPr>
                <w:rFonts w:ascii="Times New Roman" w:hAnsi="Times New Roman" w:cs="Times New Roman"/>
                <w:sz w:val="24"/>
                <w:szCs w:val="24"/>
              </w:rPr>
              <w:t>6 Prof. Nasirov Mammad Yahya o.</w:t>
            </w:r>
          </w:p>
        </w:tc>
        <w:tc>
          <w:tcPr>
            <w:tcW w:w="4953" w:type="dxa"/>
          </w:tcPr>
          <w:p w14:paraId="54105984" w14:textId="37059F20" w:rsidR="00837896" w:rsidRPr="003A1FC0" w:rsidRDefault="00837896" w:rsidP="00824BDF">
            <w:pPr>
              <w:jc w:val="both"/>
              <w:rPr>
                <w:rFonts w:ascii="Times New Roman" w:hAnsi="Times New Roman" w:cs="Times New Roman"/>
                <w:sz w:val="24"/>
                <w:szCs w:val="24"/>
              </w:rPr>
            </w:pPr>
            <w:r w:rsidRPr="003A1FC0">
              <w:rPr>
                <w:rFonts w:ascii="Times New Roman" w:hAnsi="Times New Roman" w:cs="Times New Roman"/>
                <w:sz w:val="24"/>
                <w:szCs w:val="24"/>
              </w:rPr>
              <w:t xml:space="preserve">25 </w:t>
            </w:r>
            <w:r w:rsidR="00824BDF" w:rsidRPr="003A1FC0">
              <w:rPr>
                <w:rFonts w:ascii="Times New Roman" w:hAnsi="Times New Roman" w:cs="Times New Roman"/>
                <w:sz w:val="24"/>
                <w:szCs w:val="24"/>
              </w:rPr>
              <w:t xml:space="preserve">Ass. </w:t>
            </w:r>
            <w:r w:rsidR="00824BDF">
              <w:rPr>
                <w:rFonts w:ascii="Times New Roman" w:hAnsi="Times New Roman" w:cs="Times New Roman"/>
                <w:sz w:val="24"/>
                <w:szCs w:val="24"/>
              </w:rPr>
              <w:t>Akyuz</w:t>
            </w:r>
            <w:r w:rsidR="00824BDF" w:rsidRPr="003A1FC0">
              <w:rPr>
                <w:rFonts w:ascii="Times New Roman" w:hAnsi="Times New Roman" w:cs="Times New Roman"/>
                <w:sz w:val="24"/>
                <w:szCs w:val="24"/>
              </w:rPr>
              <w:t xml:space="preserve"> Dilara Akif</w:t>
            </w:r>
          </w:p>
        </w:tc>
      </w:tr>
      <w:tr w:rsidR="00837896" w:rsidRPr="003A1FC0" w14:paraId="61580A10" w14:textId="77777777" w:rsidTr="00DE646A">
        <w:tc>
          <w:tcPr>
            <w:tcW w:w="4952" w:type="dxa"/>
          </w:tcPr>
          <w:p w14:paraId="497C0424" w14:textId="7BAB9594" w:rsidR="00837896" w:rsidRPr="003A1FC0" w:rsidRDefault="00837896" w:rsidP="001B4FDB">
            <w:pPr>
              <w:jc w:val="both"/>
              <w:rPr>
                <w:rFonts w:ascii="Times New Roman" w:hAnsi="Times New Roman" w:cs="Times New Roman"/>
                <w:sz w:val="24"/>
                <w:szCs w:val="24"/>
              </w:rPr>
            </w:pPr>
            <w:r w:rsidRPr="003A1FC0">
              <w:rPr>
                <w:rFonts w:ascii="Times New Roman" w:hAnsi="Times New Roman" w:cs="Times New Roman"/>
                <w:sz w:val="24"/>
                <w:szCs w:val="24"/>
              </w:rPr>
              <w:t>7 Prof. Mammadov Alikram Mustafa o</w:t>
            </w:r>
          </w:p>
        </w:tc>
        <w:tc>
          <w:tcPr>
            <w:tcW w:w="4953" w:type="dxa"/>
          </w:tcPr>
          <w:p w14:paraId="35B7A595" w14:textId="3D8F070A" w:rsidR="00837896" w:rsidRPr="003A1FC0" w:rsidRDefault="00837896" w:rsidP="00824BDF">
            <w:pPr>
              <w:jc w:val="both"/>
              <w:rPr>
                <w:rFonts w:ascii="Times New Roman" w:hAnsi="Times New Roman" w:cs="Times New Roman"/>
                <w:sz w:val="24"/>
                <w:szCs w:val="24"/>
              </w:rPr>
            </w:pPr>
            <w:r w:rsidRPr="003A1FC0">
              <w:rPr>
                <w:rFonts w:ascii="Times New Roman" w:hAnsi="Times New Roman" w:cs="Times New Roman"/>
                <w:sz w:val="24"/>
                <w:szCs w:val="24"/>
              </w:rPr>
              <w:t xml:space="preserve">26 </w:t>
            </w:r>
            <w:r w:rsidR="00824BDF" w:rsidRPr="003A1FC0">
              <w:rPr>
                <w:rFonts w:ascii="Times New Roman" w:hAnsi="Times New Roman" w:cs="Times New Roman"/>
                <w:sz w:val="24"/>
                <w:szCs w:val="24"/>
              </w:rPr>
              <w:t>Ass. Abdiyeva Gully Khanlar q.</w:t>
            </w:r>
          </w:p>
        </w:tc>
      </w:tr>
      <w:tr w:rsidR="00837896" w:rsidRPr="003A1FC0" w14:paraId="18EA45D9" w14:textId="77777777" w:rsidTr="00DE646A">
        <w:tc>
          <w:tcPr>
            <w:tcW w:w="4952" w:type="dxa"/>
          </w:tcPr>
          <w:p w14:paraId="159BA7BF" w14:textId="3287A0BB" w:rsidR="00837896" w:rsidRPr="003A1FC0" w:rsidRDefault="00837896" w:rsidP="006A4A93">
            <w:pPr>
              <w:jc w:val="both"/>
              <w:rPr>
                <w:rFonts w:ascii="Times New Roman" w:hAnsi="Times New Roman" w:cs="Times New Roman"/>
                <w:sz w:val="24"/>
                <w:szCs w:val="24"/>
              </w:rPr>
            </w:pPr>
            <w:r w:rsidRPr="003A1FC0">
              <w:rPr>
                <w:rFonts w:ascii="Times New Roman" w:hAnsi="Times New Roman" w:cs="Times New Roman"/>
                <w:sz w:val="24"/>
                <w:szCs w:val="24"/>
              </w:rPr>
              <w:t xml:space="preserve">8 Assoc. </w:t>
            </w:r>
            <w:r w:rsidR="006A4A93" w:rsidRPr="003A1FC0">
              <w:rPr>
                <w:rFonts w:ascii="Times New Roman" w:hAnsi="Times New Roman" w:cs="Times New Roman"/>
                <w:sz w:val="24"/>
                <w:szCs w:val="24"/>
              </w:rPr>
              <w:t>Mursalov Mazahir Mursal o.</w:t>
            </w:r>
          </w:p>
        </w:tc>
        <w:tc>
          <w:tcPr>
            <w:tcW w:w="4953" w:type="dxa"/>
          </w:tcPr>
          <w:p w14:paraId="0F7F1235" w14:textId="5A178627" w:rsidR="00837896" w:rsidRPr="003A1FC0" w:rsidRDefault="00837896" w:rsidP="00824BDF">
            <w:pPr>
              <w:jc w:val="both"/>
              <w:rPr>
                <w:rFonts w:ascii="Times New Roman" w:hAnsi="Times New Roman" w:cs="Times New Roman"/>
                <w:sz w:val="24"/>
                <w:szCs w:val="24"/>
              </w:rPr>
            </w:pPr>
            <w:r w:rsidRPr="003A1FC0">
              <w:rPr>
                <w:rFonts w:ascii="Times New Roman" w:hAnsi="Times New Roman" w:cs="Times New Roman"/>
                <w:sz w:val="24"/>
                <w:szCs w:val="24"/>
              </w:rPr>
              <w:t xml:space="preserve">27 </w:t>
            </w:r>
            <w:r w:rsidR="00824BDF" w:rsidRPr="003A1FC0">
              <w:rPr>
                <w:rFonts w:ascii="Times New Roman" w:hAnsi="Times New Roman" w:cs="Times New Roman"/>
                <w:sz w:val="24"/>
                <w:szCs w:val="24"/>
              </w:rPr>
              <w:t>Ass. Rustamova Arzu Bahram q.</w:t>
            </w:r>
          </w:p>
        </w:tc>
      </w:tr>
      <w:tr w:rsidR="00837896" w:rsidRPr="003A1FC0" w14:paraId="1CF361B6" w14:textId="77777777" w:rsidTr="00DE646A">
        <w:tc>
          <w:tcPr>
            <w:tcW w:w="4952" w:type="dxa"/>
          </w:tcPr>
          <w:p w14:paraId="48D9E3D8" w14:textId="68672B9D" w:rsidR="00837896" w:rsidRPr="003A1FC0" w:rsidRDefault="00837896" w:rsidP="001B4FDB">
            <w:pPr>
              <w:jc w:val="both"/>
              <w:rPr>
                <w:rFonts w:ascii="Times New Roman" w:hAnsi="Times New Roman" w:cs="Times New Roman"/>
                <w:sz w:val="24"/>
                <w:szCs w:val="24"/>
              </w:rPr>
            </w:pPr>
            <w:r w:rsidRPr="003A1FC0">
              <w:rPr>
                <w:rFonts w:ascii="Times New Roman" w:hAnsi="Times New Roman" w:cs="Times New Roman"/>
                <w:sz w:val="24"/>
                <w:szCs w:val="24"/>
              </w:rPr>
              <w:t>9 Assoc. Aliyev Shafa Khanoghlan o.</w:t>
            </w:r>
          </w:p>
        </w:tc>
        <w:tc>
          <w:tcPr>
            <w:tcW w:w="4953" w:type="dxa"/>
          </w:tcPr>
          <w:p w14:paraId="6A06ABA2" w14:textId="496E9970" w:rsidR="00837896" w:rsidRPr="003A1FC0" w:rsidRDefault="00837896" w:rsidP="00824BDF">
            <w:pPr>
              <w:jc w:val="both"/>
              <w:rPr>
                <w:rFonts w:ascii="Times New Roman" w:hAnsi="Times New Roman" w:cs="Times New Roman"/>
                <w:sz w:val="24"/>
                <w:szCs w:val="24"/>
              </w:rPr>
            </w:pPr>
            <w:r w:rsidRPr="003A1FC0">
              <w:rPr>
                <w:rFonts w:ascii="Times New Roman" w:hAnsi="Times New Roman" w:cs="Times New Roman"/>
                <w:sz w:val="24"/>
                <w:szCs w:val="24"/>
              </w:rPr>
              <w:t xml:space="preserve">28 </w:t>
            </w:r>
            <w:r w:rsidR="00824BDF" w:rsidRPr="003A1FC0">
              <w:rPr>
                <w:rFonts w:ascii="Times New Roman" w:hAnsi="Times New Roman" w:cs="Times New Roman"/>
                <w:sz w:val="24"/>
                <w:szCs w:val="24"/>
              </w:rPr>
              <w:t>Ass. Rahimli Shabnam Ibrahim q.</w:t>
            </w:r>
          </w:p>
        </w:tc>
      </w:tr>
      <w:tr w:rsidR="00837896" w:rsidRPr="003A1FC0" w14:paraId="6DFC8F64" w14:textId="77777777" w:rsidTr="00DE646A">
        <w:tc>
          <w:tcPr>
            <w:tcW w:w="4952" w:type="dxa"/>
          </w:tcPr>
          <w:p w14:paraId="14E8FE1E" w14:textId="45DD393B" w:rsidR="00837896" w:rsidRPr="003A1FC0" w:rsidRDefault="00837896" w:rsidP="001B4FDB">
            <w:pPr>
              <w:jc w:val="both"/>
              <w:rPr>
                <w:rFonts w:ascii="Times New Roman" w:hAnsi="Times New Roman" w:cs="Times New Roman"/>
                <w:sz w:val="24"/>
                <w:szCs w:val="24"/>
              </w:rPr>
            </w:pPr>
            <w:r w:rsidRPr="003A1FC0">
              <w:rPr>
                <w:rFonts w:ascii="Times New Roman" w:hAnsi="Times New Roman" w:cs="Times New Roman"/>
                <w:sz w:val="24"/>
                <w:szCs w:val="24"/>
              </w:rPr>
              <w:t xml:space="preserve">10 Assoc. Panahov David Mahammad       </w:t>
            </w:r>
          </w:p>
        </w:tc>
        <w:tc>
          <w:tcPr>
            <w:tcW w:w="4953" w:type="dxa"/>
          </w:tcPr>
          <w:p w14:paraId="496976BA" w14:textId="23E85E91" w:rsidR="00837896" w:rsidRPr="003A1FC0" w:rsidRDefault="00837896" w:rsidP="00824BDF">
            <w:pPr>
              <w:jc w:val="both"/>
              <w:rPr>
                <w:rFonts w:ascii="Times New Roman" w:hAnsi="Times New Roman" w:cs="Times New Roman"/>
                <w:sz w:val="24"/>
                <w:szCs w:val="24"/>
              </w:rPr>
            </w:pPr>
            <w:r w:rsidRPr="003A1FC0">
              <w:rPr>
                <w:rFonts w:ascii="Times New Roman" w:hAnsi="Times New Roman" w:cs="Times New Roman"/>
                <w:sz w:val="24"/>
                <w:szCs w:val="24"/>
              </w:rPr>
              <w:t xml:space="preserve">29 </w:t>
            </w:r>
            <w:r w:rsidR="00824BDF" w:rsidRPr="003A1FC0">
              <w:rPr>
                <w:rFonts w:ascii="Times New Roman" w:hAnsi="Times New Roman" w:cs="Times New Roman"/>
                <w:sz w:val="24"/>
                <w:szCs w:val="24"/>
              </w:rPr>
              <w:t>Ass. Faracli Vugar Firudin</w:t>
            </w:r>
          </w:p>
        </w:tc>
      </w:tr>
      <w:tr w:rsidR="00837896" w:rsidRPr="003A1FC0" w14:paraId="0251966E" w14:textId="77777777" w:rsidTr="00DE646A">
        <w:tc>
          <w:tcPr>
            <w:tcW w:w="4952" w:type="dxa"/>
          </w:tcPr>
          <w:p w14:paraId="290E92D4" w14:textId="0E26ED48" w:rsidR="00837896" w:rsidRPr="003A1FC0" w:rsidRDefault="00837896" w:rsidP="006A4A93">
            <w:pPr>
              <w:jc w:val="both"/>
              <w:rPr>
                <w:rFonts w:ascii="Times New Roman" w:hAnsi="Times New Roman" w:cs="Times New Roman"/>
                <w:sz w:val="24"/>
                <w:szCs w:val="24"/>
              </w:rPr>
            </w:pPr>
            <w:r w:rsidRPr="003A1FC0">
              <w:rPr>
                <w:rFonts w:ascii="Times New Roman" w:hAnsi="Times New Roman" w:cs="Times New Roman"/>
                <w:sz w:val="24"/>
                <w:szCs w:val="24"/>
              </w:rPr>
              <w:t xml:space="preserve">11 Assoc. </w:t>
            </w:r>
            <w:r w:rsidR="006A4A93" w:rsidRPr="003A1FC0">
              <w:rPr>
                <w:rFonts w:ascii="Times New Roman" w:hAnsi="Times New Roman" w:cs="Times New Roman"/>
                <w:sz w:val="24"/>
                <w:szCs w:val="24"/>
              </w:rPr>
              <w:t xml:space="preserve">Tahirova Zemfira Aslan q.              </w:t>
            </w:r>
          </w:p>
        </w:tc>
        <w:tc>
          <w:tcPr>
            <w:tcW w:w="4953" w:type="dxa"/>
          </w:tcPr>
          <w:p w14:paraId="2F238FD4" w14:textId="7F4FC64B" w:rsidR="00837896" w:rsidRPr="00CA7DAA" w:rsidRDefault="00824BDF" w:rsidP="006A4A93">
            <w:pPr>
              <w:jc w:val="both"/>
              <w:rPr>
                <w:rFonts w:ascii="Times New Roman" w:hAnsi="Times New Roman" w:cs="Times New Roman"/>
                <w:sz w:val="24"/>
                <w:szCs w:val="24"/>
                <w:lang w:val="en-US"/>
              </w:rPr>
            </w:pPr>
            <w:r w:rsidRPr="00CA7DAA">
              <w:rPr>
                <w:rFonts w:ascii="Times New Roman" w:hAnsi="Times New Roman" w:cs="Times New Roman"/>
                <w:sz w:val="24"/>
                <w:szCs w:val="24"/>
                <w:lang w:val="en-US"/>
              </w:rPr>
              <w:t>30</w:t>
            </w:r>
            <w:r w:rsidRPr="003A1FC0">
              <w:rPr>
                <w:rFonts w:ascii="Times New Roman" w:hAnsi="Times New Roman" w:cs="Times New Roman"/>
                <w:sz w:val="24"/>
                <w:szCs w:val="24"/>
              </w:rPr>
              <w:t xml:space="preserve"> </w:t>
            </w:r>
            <w:proofErr w:type="gramStart"/>
            <w:r w:rsidRPr="003A1FC0">
              <w:rPr>
                <w:rFonts w:ascii="Times New Roman" w:hAnsi="Times New Roman" w:cs="Times New Roman"/>
                <w:sz w:val="24"/>
                <w:szCs w:val="24"/>
              </w:rPr>
              <w:t>Ass</w:t>
            </w:r>
            <w:proofErr w:type="gramEnd"/>
            <w:r w:rsidRPr="003A1FC0">
              <w:rPr>
                <w:rFonts w:ascii="Times New Roman" w:hAnsi="Times New Roman" w:cs="Times New Roman"/>
                <w:sz w:val="24"/>
                <w:szCs w:val="24"/>
              </w:rPr>
              <w:t>. Aliyev Aydin Hatam o.</w:t>
            </w:r>
          </w:p>
        </w:tc>
      </w:tr>
      <w:tr w:rsidR="00837896" w:rsidRPr="003A1FC0" w14:paraId="26A5BE7B" w14:textId="77777777" w:rsidTr="00DE646A">
        <w:tc>
          <w:tcPr>
            <w:tcW w:w="4952" w:type="dxa"/>
          </w:tcPr>
          <w:p w14:paraId="6068603F" w14:textId="5063AD31" w:rsidR="00837896" w:rsidRPr="003A1FC0" w:rsidRDefault="00837896" w:rsidP="001B4FDB">
            <w:pPr>
              <w:jc w:val="both"/>
              <w:rPr>
                <w:rFonts w:ascii="Times New Roman" w:hAnsi="Times New Roman" w:cs="Times New Roman"/>
                <w:sz w:val="24"/>
                <w:szCs w:val="24"/>
              </w:rPr>
            </w:pPr>
            <w:r w:rsidRPr="003A1FC0">
              <w:rPr>
                <w:rFonts w:ascii="Times New Roman" w:hAnsi="Times New Roman" w:cs="Times New Roman"/>
                <w:sz w:val="24"/>
                <w:szCs w:val="24"/>
              </w:rPr>
              <w:t>12 Assoc. Huseynov Shahin Gurshad o.</w:t>
            </w:r>
          </w:p>
        </w:tc>
        <w:tc>
          <w:tcPr>
            <w:tcW w:w="4953" w:type="dxa"/>
          </w:tcPr>
          <w:p w14:paraId="1F41494C" w14:textId="4C2E67EA" w:rsidR="00837896" w:rsidRPr="003A1FC0" w:rsidRDefault="00824BDF" w:rsidP="006A4A93">
            <w:pPr>
              <w:jc w:val="both"/>
              <w:rPr>
                <w:rFonts w:ascii="Times New Roman" w:hAnsi="Times New Roman" w:cs="Times New Roman"/>
                <w:sz w:val="24"/>
                <w:szCs w:val="24"/>
              </w:rPr>
            </w:pPr>
            <w:r>
              <w:rPr>
                <w:rFonts w:ascii="Times New Roman" w:hAnsi="Times New Roman" w:cs="Times New Roman"/>
                <w:sz w:val="24"/>
                <w:szCs w:val="24"/>
              </w:rPr>
              <w:t>3</w:t>
            </w:r>
            <w:r w:rsidRPr="00CA7DAA">
              <w:rPr>
                <w:rFonts w:ascii="Times New Roman" w:hAnsi="Times New Roman" w:cs="Times New Roman"/>
                <w:sz w:val="24"/>
                <w:szCs w:val="24"/>
                <w:lang w:val="en-US"/>
              </w:rPr>
              <w:t>1</w:t>
            </w:r>
            <w:r w:rsidRPr="003A1FC0">
              <w:rPr>
                <w:rFonts w:ascii="Times New Roman" w:hAnsi="Times New Roman" w:cs="Times New Roman"/>
                <w:sz w:val="24"/>
                <w:szCs w:val="24"/>
              </w:rPr>
              <w:t xml:space="preserve"> Ass. Abdullayev Aslan Jamil o.</w:t>
            </w:r>
          </w:p>
        </w:tc>
      </w:tr>
      <w:tr w:rsidR="00837896" w:rsidRPr="003A1FC0" w14:paraId="3F9B936E" w14:textId="77777777" w:rsidTr="00DE646A">
        <w:tc>
          <w:tcPr>
            <w:tcW w:w="4952" w:type="dxa"/>
          </w:tcPr>
          <w:p w14:paraId="1150451A" w14:textId="446DC295" w:rsidR="00837896" w:rsidRPr="003A1FC0" w:rsidRDefault="00837896" w:rsidP="001B4FDB">
            <w:pPr>
              <w:jc w:val="both"/>
              <w:rPr>
                <w:rFonts w:ascii="Times New Roman" w:hAnsi="Times New Roman" w:cs="Times New Roman"/>
                <w:sz w:val="24"/>
                <w:szCs w:val="24"/>
              </w:rPr>
            </w:pPr>
            <w:r w:rsidRPr="003A1FC0">
              <w:rPr>
                <w:rFonts w:ascii="Times New Roman" w:hAnsi="Times New Roman" w:cs="Times New Roman"/>
                <w:sz w:val="24"/>
                <w:szCs w:val="24"/>
              </w:rPr>
              <w:t>13 Assoc. Hamzaev Sadiq Mahmud o.</w:t>
            </w:r>
          </w:p>
        </w:tc>
        <w:tc>
          <w:tcPr>
            <w:tcW w:w="4953" w:type="dxa"/>
          </w:tcPr>
          <w:p w14:paraId="4F77BD07" w14:textId="037FC40D" w:rsidR="00837896" w:rsidRPr="003A1FC0" w:rsidRDefault="00824BDF" w:rsidP="006A4A93">
            <w:pPr>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ru-RU"/>
              </w:rPr>
              <w:t>2</w:t>
            </w:r>
            <w:r w:rsidRPr="003A1FC0">
              <w:rPr>
                <w:rFonts w:ascii="Times New Roman" w:hAnsi="Times New Roman" w:cs="Times New Roman"/>
                <w:sz w:val="24"/>
                <w:szCs w:val="24"/>
              </w:rPr>
              <w:t xml:space="preserve"> Ass. Nabiyeva Elnara Vagif</w:t>
            </w:r>
          </w:p>
        </w:tc>
      </w:tr>
      <w:tr w:rsidR="00837896" w:rsidRPr="003A1FC0" w14:paraId="19D9C7AF" w14:textId="77777777" w:rsidTr="00DE646A">
        <w:tc>
          <w:tcPr>
            <w:tcW w:w="4952" w:type="dxa"/>
          </w:tcPr>
          <w:p w14:paraId="141A8377" w14:textId="2735D438" w:rsidR="00837896" w:rsidRPr="003A1FC0" w:rsidRDefault="00837896" w:rsidP="001B4FDB">
            <w:pPr>
              <w:jc w:val="both"/>
              <w:rPr>
                <w:rFonts w:ascii="Times New Roman" w:hAnsi="Times New Roman" w:cs="Times New Roman"/>
                <w:sz w:val="24"/>
                <w:szCs w:val="24"/>
              </w:rPr>
            </w:pPr>
            <w:r w:rsidRPr="003A1FC0">
              <w:rPr>
                <w:rFonts w:ascii="Times New Roman" w:hAnsi="Times New Roman" w:cs="Times New Roman"/>
                <w:sz w:val="24"/>
                <w:szCs w:val="24"/>
              </w:rPr>
              <w:t>14 Assoc. Rahimov Valeh Aladdin.</w:t>
            </w:r>
          </w:p>
        </w:tc>
        <w:tc>
          <w:tcPr>
            <w:tcW w:w="4953" w:type="dxa"/>
          </w:tcPr>
          <w:p w14:paraId="583239A1" w14:textId="7D825771" w:rsidR="00837896" w:rsidRPr="003A1FC0" w:rsidRDefault="00824BDF" w:rsidP="006A4A93">
            <w:pPr>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ru-RU"/>
              </w:rPr>
              <w:t>3</w:t>
            </w:r>
            <w:r w:rsidRPr="003A1FC0">
              <w:rPr>
                <w:rFonts w:ascii="Times New Roman" w:hAnsi="Times New Roman" w:cs="Times New Roman"/>
                <w:sz w:val="24"/>
                <w:szCs w:val="24"/>
              </w:rPr>
              <w:t xml:space="preserve"> Ass. Latifova Lala Varga</w:t>
            </w:r>
          </w:p>
        </w:tc>
      </w:tr>
      <w:tr w:rsidR="00837896" w:rsidRPr="003A1FC0" w14:paraId="118FE65E" w14:textId="77777777" w:rsidTr="00DE646A">
        <w:tc>
          <w:tcPr>
            <w:tcW w:w="4952" w:type="dxa"/>
          </w:tcPr>
          <w:p w14:paraId="0A851A25" w14:textId="1866481D" w:rsidR="00837896" w:rsidRPr="003A1FC0" w:rsidRDefault="00837896" w:rsidP="001B4FDB">
            <w:pPr>
              <w:jc w:val="both"/>
              <w:rPr>
                <w:rFonts w:ascii="Times New Roman" w:hAnsi="Times New Roman" w:cs="Times New Roman"/>
                <w:sz w:val="24"/>
                <w:szCs w:val="24"/>
              </w:rPr>
            </w:pPr>
            <w:r w:rsidRPr="003A1FC0">
              <w:rPr>
                <w:rFonts w:ascii="Times New Roman" w:hAnsi="Times New Roman" w:cs="Times New Roman"/>
                <w:sz w:val="24"/>
                <w:szCs w:val="24"/>
              </w:rPr>
              <w:t xml:space="preserve">15 Assoc. Ramazanov Jumshud Nusrat </w:t>
            </w:r>
          </w:p>
        </w:tc>
        <w:tc>
          <w:tcPr>
            <w:tcW w:w="4953" w:type="dxa"/>
          </w:tcPr>
          <w:p w14:paraId="2F48A933" w14:textId="49BA52E8" w:rsidR="00837896" w:rsidRPr="003A1FC0" w:rsidRDefault="00824BDF" w:rsidP="006A4A93">
            <w:pPr>
              <w:jc w:val="both"/>
              <w:rPr>
                <w:rFonts w:ascii="Times New Roman" w:hAnsi="Times New Roman" w:cs="Times New Roman"/>
                <w:sz w:val="24"/>
                <w:szCs w:val="24"/>
              </w:rPr>
            </w:pPr>
            <w:r>
              <w:rPr>
                <w:rFonts w:ascii="Times New Roman" w:hAnsi="Times New Roman" w:cs="Times New Roman"/>
                <w:sz w:val="24"/>
                <w:szCs w:val="24"/>
              </w:rPr>
              <w:t>3</w:t>
            </w:r>
            <w:r w:rsidRPr="00CA7DAA">
              <w:rPr>
                <w:rFonts w:ascii="Times New Roman" w:hAnsi="Times New Roman" w:cs="Times New Roman"/>
                <w:sz w:val="24"/>
                <w:szCs w:val="24"/>
                <w:lang w:val="en-US"/>
              </w:rPr>
              <w:t>4</w:t>
            </w:r>
            <w:r w:rsidRPr="003A1FC0">
              <w:rPr>
                <w:rFonts w:ascii="Times New Roman" w:hAnsi="Times New Roman" w:cs="Times New Roman"/>
                <w:sz w:val="24"/>
                <w:szCs w:val="24"/>
              </w:rPr>
              <w:t xml:space="preserve"> Ass. Amirov Telman Jalal o.</w:t>
            </w:r>
          </w:p>
        </w:tc>
      </w:tr>
      <w:tr w:rsidR="00837896" w:rsidRPr="003A1FC0" w14:paraId="0268EF4A" w14:textId="77777777" w:rsidTr="00DE646A">
        <w:tc>
          <w:tcPr>
            <w:tcW w:w="4952" w:type="dxa"/>
          </w:tcPr>
          <w:p w14:paraId="6A04A48B" w14:textId="2EA8A121" w:rsidR="00837896" w:rsidRPr="003A1FC0" w:rsidRDefault="00837896" w:rsidP="001B4FDB">
            <w:pPr>
              <w:jc w:val="both"/>
              <w:rPr>
                <w:rFonts w:ascii="Times New Roman" w:hAnsi="Times New Roman" w:cs="Times New Roman"/>
                <w:sz w:val="24"/>
                <w:szCs w:val="24"/>
              </w:rPr>
            </w:pPr>
            <w:r w:rsidRPr="003A1FC0">
              <w:rPr>
                <w:rFonts w:ascii="Times New Roman" w:hAnsi="Times New Roman" w:cs="Times New Roman"/>
                <w:sz w:val="24"/>
                <w:szCs w:val="24"/>
              </w:rPr>
              <w:t>16 Assoc. Sultanov Asadullah Pasha.</w:t>
            </w:r>
          </w:p>
        </w:tc>
        <w:tc>
          <w:tcPr>
            <w:tcW w:w="4953" w:type="dxa"/>
          </w:tcPr>
          <w:p w14:paraId="4F296733" w14:textId="209BB82B" w:rsidR="00837896" w:rsidRPr="003A1FC0" w:rsidRDefault="00837896" w:rsidP="006A4A93">
            <w:pPr>
              <w:jc w:val="both"/>
              <w:rPr>
                <w:rFonts w:ascii="Times New Roman" w:hAnsi="Times New Roman" w:cs="Times New Roman"/>
                <w:sz w:val="24"/>
                <w:szCs w:val="24"/>
              </w:rPr>
            </w:pPr>
          </w:p>
        </w:tc>
      </w:tr>
      <w:tr w:rsidR="00837896" w:rsidRPr="003A1FC0" w14:paraId="35C0AB12" w14:textId="77777777" w:rsidTr="00DE646A">
        <w:tc>
          <w:tcPr>
            <w:tcW w:w="4952" w:type="dxa"/>
          </w:tcPr>
          <w:p w14:paraId="1D921176" w14:textId="33B70EC6" w:rsidR="00837896" w:rsidRPr="003A1FC0" w:rsidRDefault="00837896" w:rsidP="001B4FDB">
            <w:pPr>
              <w:jc w:val="both"/>
              <w:rPr>
                <w:rFonts w:ascii="Times New Roman" w:hAnsi="Times New Roman" w:cs="Times New Roman"/>
                <w:sz w:val="24"/>
                <w:szCs w:val="24"/>
              </w:rPr>
            </w:pPr>
            <w:r w:rsidRPr="003A1FC0">
              <w:rPr>
                <w:rFonts w:ascii="Times New Roman" w:hAnsi="Times New Roman" w:cs="Times New Roman"/>
                <w:sz w:val="24"/>
                <w:szCs w:val="24"/>
              </w:rPr>
              <w:t>17 Assoc. Hajiyev Sabir Hafiz o.</w:t>
            </w:r>
          </w:p>
        </w:tc>
        <w:tc>
          <w:tcPr>
            <w:tcW w:w="4953" w:type="dxa"/>
          </w:tcPr>
          <w:p w14:paraId="07B494E4" w14:textId="53BD92B4" w:rsidR="00837896" w:rsidRPr="003A1FC0" w:rsidRDefault="00837896" w:rsidP="001B4FDB">
            <w:pPr>
              <w:jc w:val="both"/>
              <w:rPr>
                <w:rFonts w:ascii="Times New Roman" w:hAnsi="Times New Roman" w:cs="Times New Roman"/>
                <w:sz w:val="24"/>
                <w:szCs w:val="24"/>
              </w:rPr>
            </w:pPr>
          </w:p>
        </w:tc>
      </w:tr>
      <w:tr w:rsidR="00837896" w:rsidRPr="003A1FC0" w14:paraId="4DA41345" w14:textId="77777777" w:rsidTr="00DE646A">
        <w:tc>
          <w:tcPr>
            <w:tcW w:w="4952" w:type="dxa"/>
          </w:tcPr>
          <w:p w14:paraId="51E7FED9" w14:textId="1DD1A155" w:rsidR="00837896" w:rsidRPr="003A1FC0" w:rsidRDefault="00837896" w:rsidP="006A4A93">
            <w:pPr>
              <w:jc w:val="both"/>
              <w:rPr>
                <w:rFonts w:ascii="Times New Roman" w:hAnsi="Times New Roman" w:cs="Times New Roman"/>
                <w:sz w:val="24"/>
                <w:szCs w:val="24"/>
              </w:rPr>
            </w:pPr>
            <w:r w:rsidRPr="003A1FC0">
              <w:rPr>
                <w:rFonts w:ascii="Times New Roman" w:hAnsi="Times New Roman" w:cs="Times New Roman"/>
                <w:sz w:val="24"/>
                <w:szCs w:val="24"/>
              </w:rPr>
              <w:t xml:space="preserve">18 Assoc. </w:t>
            </w:r>
            <w:r w:rsidR="006A4A93" w:rsidRPr="003A1FC0">
              <w:rPr>
                <w:rFonts w:ascii="Times New Roman" w:hAnsi="Times New Roman" w:cs="Times New Roman"/>
                <w:sz w:val="24"/>
                <w:szCs w:val="24"/>
              </w:rPr>
              <w:t xml:space="preserve">Ahmadov Korkmaz Khamis o.    </w:t>
            </w:r>
          </w:p>
        </w:tc>
        <w:tc>
          <w:tcPr>
            <w:tcW w:w="4953" w:type="dxa"/>
          </w:tcPr>
          <w:p w14:paraId="4C28A08D" w14:textId="77777777" w:rsidR="00837896" w:rsidRPr="003A1FC0" w:rsidRDefault="00837896" w:rsidP="001B4FDB">
            <w:pPr>
              <w:jc w:val="both"/>
              <w:rPr>
                <w:rFonts w:ascii="Times New Roman" w:hAnsi="Times New Roman" w:cs="Times New Roman"/>
                <w:sz w:val="24"/>
                <w:szCs w:val="24"/>
              </w:rPr>
            </w:pPr>
          </w:p>
        </w:tc>
      </w:tr>
    </w:tbl>
    <w:p w14:paraId="6461A75D" w14:textId="77777777" w:rsidR="00837896" w:rsidRPr="003A1FC0" w:rsidRDefault="00837896" w:rsidP="001B4FDB">
      <w:pPr>
        <w:spacing w:after="0"/>
        <w:jc w:val="both"/>
        <w:rPr>
          <w:rFonts w:ascii="Times New Roman" w:hAnsi="Times New Roman" w:cs="Times New Roman"/>
          <w:sz w:val="24"/>
          <w:szCs w:val="24"/>
        </w:rPr>
        <w:sectPr w:rsidR="00837896" w:rsidRPr="003A1FC0" w:rsidSect="003A1FC0">
          <w:type w:val="continuous"/>
          <w:pgSz w:w="12240" w:h="15840"/>
          <w:pgMar w:top="1134" w:right="567" w:bottom="1134" w:left="1134" w:header="709" w:footer="709" w:gutter="0"/>
          <w:cols w:space="720"/>
          <w:noEndnote/>
        </w:sectPr>
      </w:pPr>
    </w:p>
    <w:p w14:paraId="1189E08B" w14:textId="77777777" w:rsidR="00837896" w:rsidRPr="003A1FC0" w:rsidRDefault="00837896" w:rsidP="001B4FDB">
      <w:pPr>
        <w:spacing w:after="0"/>
        <w:jc w:val="both"/>
        <w:rPr>
          <w:rFonts w:ascii="Times New Roman" w:hAnsi="Times New Roman" w:cs="Times New Roman"/>
          <w:sz w:val="24"/>
          <w:szCs w:val="24"/>
        </w:rPr>
      </w:pPr>
    </w:p>
    <w:p w14:paraId="7010CAFE" w14:textId="77777777" w:rsidR="00C04320" w:rsidRPr="003A1FC0" w:rsidRDefault="00C04320" w:rsidP="001B4FDB">
      <w:pPr>
        <w:spacing w:after="0"/>
        <w:jc w:val="both"/>
        <w:rPr>
          <w:rFonts w:ascii="Times New Roman" w:hAnsi="Times New Roman" w:cs="Times New Roman"/>
          <w:sz w:val="24"/>
          <w:szCs w:val="24"/>
        </w:rPr>
      </w:pPr>
      <w:r w:rsidRPr="003A1FC0">
        <w:rPr>
          <w:rFonts w:ascii="Times New Roman" w:hAnsi="Times New Roman" w:cs="Times New Roman"/>
          <w:sz w:val="24"/>
          <w:szCs w:val="24"/>
        </w:rPr>
        <w:t>CONTACT DETAILS:</w:t>
      </w:r>
    </w:p>
    <w:p w14:paraId="4F486404" w14:textId="77777777" w:rsidR="00C04320" w:rsidRPr="003A1FC0" w:rsidRDefault="00C04320" w:rsidP="001B4FDB">
      <w:pPr>
        <w:spacing w:after="0"/>
        <w:jc w:val="both"/>
        <w:rPr>
          <w:rFonts w:ascii="Times New Roman" w:hAnsi="Times New Roman" w:cs="Times New Roman"/>
          <w:sz w:val="24"/>
          <w:szCs w:val="24"/>
        </w:rPr>
      </w:pPr>
      <w:r w:rsidRPr="003A1FC0">
        <w:rPr>
          <w:rFonts w:ascii="Times New Roman" w:hAnsi="Times New Roman" w:cs="Times New Roman"/>
          <w:sz w:val="24"/>
          <w:szCs w:val="24"/>
        </w:rPr>
        <w:t>E-MAIL: chair3cerrahikafedrasi@yandex.ru</w:t>
      </w:r>
    </w:p>
    <w:p w14:paraId="575EC282" w14:textId="621C2956" w:rsidR="00AC2F44" w:rsidRPr="003A1FC0" w:rsidRDefault="0023254B" w:rsidP="001B4FDB">
      <w:pPr>
        <w:spacing w:after="0"/>
        <w:jc w:val="both"/>
        <w:rPr>
          <w:rFonts w:ascii="Times New Roman" w:hAnsi="Times New Roman" w:cs="Times New Roman"/>
          <w:sz w:val="24"/>
          <w:szCs w:val="24"/>
        </w:rPr>
      </w:pPr>
      <w:r w:rsidRPr="003A1FC0">
        <w:rPr>
          <w:rFonts w:ascii="Times New Roman" w:hAnsi="Times New Roman" w:cs="Times New Roman"/>
          <w:sz w:val="24"/>
          <w:szCs w:val="24"/>
          <w:lang w:val="en-US"/>
        </w:rPr>
        <w:t>HEAD OF EDUCATIONAL SECTION</w:t>
      </w:r>
      <w:r w:rsidR="00DB2A5A" w:rsidRPr="003A1FC0">
        <w:rPr>
          <w:rFonts w:ascii="Times New Roman" w:hAnsi="Times New Roman" w:cs="Times New Roman"/>
          <w:sz w:val="24"/>
          <w:szCs w:val="24"/>
        </w:rPr>
        <w:t>:</w:t>
      </w:r>
      <w:r w:rsidR="00C04320" w:rsidRPr="003A1FC0">
        <w:rPr>
          <w:rFonts w:ascii="Times New Roman" w:hAnsi="Times New Roman" w:cs="Times New Roman"/>
          <w:sz w:val="24"/>
          <w:szCs w:val="24"/>
        </w:rPr>
        <w:t xml:space="preserve"> </w:t>
      </w:r>
      <w:r w:rsidR="00CA7DAA" w:rsidRPr="003A1FC0">
        <w:rPr>
          <w:rFonts w:ascii="Times New Roman" w:hAnsi="Times New Roman" w:cs="Times New Roman"/>
          <w:sz w:val="24"/>
          <w:szCs w:val="24"/>
        </w:rPr>
        <w:t>Mursalov Mazahir Mursal o.</w:t>
      </w:r>
      <w:r w:rsidR="00CA7DAA">
        <w:rPr>
          <w:rFonts w:ascii="Times New Roman" w:hAnsi="Times New Roman" w:cs="Times New Roman"/>
          <w:sz w:val="24"/>
          <w:szCs w:val="24"/>
        </w:rPr>
        <w:t>: 050-646-46-54</w:t>
      </w:r>
    </w:p>
    <w:p w14:paraId="7260442E" w14:textId="77777777" w:rsidR="004E6CCB" w:rsidRPr="003A1FC0" w:rsidRDefault="004E6CCB" w:rsidP="001B4FDB">
      <w:pPr>
        <w:spacing w:after="0"/>
        <w:ind w:firstLine="708"/>
        <w:jc w:val="both"/>
        <w:rPr>
          <w:rFonts w:ascii="Times New Roman" w:hAnsi="Times New Roman" w:cs="Times New Roman"/>
          <w:sz w:val="24"/>
          <w:szCs w:val="24"/>
        </w:rPr>
      </w:pPr>
      <w:r w:rsidRPr="003A1FC0">
        <w:rPr>
          <w:rFonts w:ascii="Times New Roman" w:hAnsi="Times New Roman" w:cs="Times New Roman"/>
          <w:sz w:val="24"/>
          <w:szCs w:val="24"/>
        </w:rPr>
        <w:t>PREREQUİSİTES: For the learning of the subject, learning of anatomy, physiology, pathophysiology, pathological anatomy and general surgery are required.</w:t>
      </w:r>
    </w:p>
    <w:p w14:paraId="72248248" w14:textId="77777777" w:rsidR="004E6CCB" w:rsidRPr="003A1FC0" w:rsidRDefault="004E6CCB" w:rsidP="001B4FDB">
      <w:pPr>
        <w:spacing w:after="0"/>
        <w:ind w:firstLine="708"/>
        <w:jc w:val="both"/>
        <w:rPr>
          <w:rFonts w:ascii="Times New Roman" w:hAnsi="Times New Roman" w:cs="Times New Roman"/>
          <w:sz w:val="24"/>
          <w:szCs w:val="24"/>
        </w:rPr>
      </w:pPr>
      <w:r w:rsidRPr="003A1FC0">
        <w:rPr>
          <w:rFonts w:ascii="Times New Roman" w:hAnsi="Times New Roman" w:cs="Times New Roman"/>
          <w:sz w:val="24"/>
          <w:szCs w:val="24"/>
        </w:rPr>
        <w:t>COREQUİSİTES: There is no need to teach other subjects at the same time with teaching of this subject.</w:t>
      </w:r>
    </w:p>
    <w:p w14:paraId="7DA701CF" w14:textId="77777777" w:rsidR="004E6CCB" w:rsidRPr="003A1FC0" w:rsidRDefault="004E6CCB" w:rsidP="001B4FDB">
      <w:pPr>
        <w:spacing w:after="0" w:line="276" w:lineRule="auto"/>
        <w:ind w:firstLine="708"/>
        <w:jc w:val="both"/>
        <w:rPr>
          <w:rFonts w:ascii="Times New Roman" w:hAnsi="Times New Roman" w:cs="Times New Roman"/>
          <w:sz w:val="24"/>
          <w:szCs w:val="24"/>
        </w:rPr>
      </w:pPr>
      <w:r w:rsidRPr="003A1FC0">
        <w:rPr>
          <w:rFonts w:ascii="Times New Roman" w:hAnsi="Times New Roman" w:cs="Times New Roman"/>
          <w:sz w:val="24"/>
          <w:szCs w:val="24"/>
        </w:rPr>
        <w:t xml:space="preserve">COURSE DESCRIPTION: </w:t>
      </w:r>
      <w:r w:rsidRPr="003A1FC0">
        <w:rPr>
          <w:rFonts w:ascii="Times New Roman" w:hAnsi="Times New Roman" w:cs="Times New Roman"/>
          <w:sz w:val="24"/>
          <w:szCs w:val="24"/>
          <w:lang w:val="en-US"/>
        </w:rPr>
        <w:t>I</w:t>
      </w:r>
      <w:r w:rsidRPr="003A1FC0">
        <w:rPr>
          <w:rFonts w:ascii="Times New Roman" w:hAnsi="Times New Roman" w:cs="Times New Roman"/>
          <w:sz w:val="24"/>
          <w:szCs w:val="24"/>
        </w:rPr>
        <w:t xml:space="preserve">n this course are studied the etiology, pathogenesis, clinical presentation, diagnosis and treatment of surgical diseases. In military and field surgery are studied the types of gunshot wounds, their diagnostics and treatment tactics. In addition, when studying the subject, the surgical diseases of all areas and organs of the body (head and neck regions, chest, abdominal cavity, extremities), as well as pathologies of cardio-respirator system, pathologies of the cardiovascular and nervous systems, their epidemiology, etiology, pathogenesis, clinical presentations and diagnostics, methods of treatment are </w:t>
      </w:r>
      <w:r w:rsidRPr="003A1FC0">
        <w:rPr>
          <w:rFonts w:ascii="Times New Roman" w:hAnsi="Times New Roman" w:cs="Times New Roman"/>
          <w:sz w:val="24"/>
          <w:szCs w:val="24"/>
        </w:rPr>
        <w:lastRenderedPageBreak/>
        <w:t>studied. On the subject of military-field surgery, the students are taught the features of gunshot wounds of various organs and systems of the body in modern battles, their severity, and diagnostic methods. The principles of use of instrumental and diagnostic equipment are studied, which play a role in the diagnosis of surgical diseases.</w:t>
      </w:r>
    </w:p>
    <w:p w14:paraId="337BB4C6" w14:textId="7778A699" w:rsidR="004E6CCB" w:rsidRPr="003A1FC0" w:rsidRDefault="004E6CCB" w:rsidP="001B4FDB">
      <w:pPr>
        <w:spacing w:after="0" w:line="276" w:lineRule="auto"/>
        <w:ind w:firstLine="708"/>
        <w:jc w:val="both"/>
        <w:rPr>
          <w:rFonts w:ascii="Times New Roman" w:hAnsi="Times New Roman" w:cs="Times New Roman"/>
          <w:sz w:val="24"/>
          <w:szCs w:val="24"/>
        </w:rPr>
      </w:pPr>
      <w:r w:rsidRPr="003A1FC0">
        <w:rPr>
          <w:rFonts w:ascii="Times New Roman" w:hAnsi="Times New Roman" w:cs="Times New Roman"/>
          <w:sz w:val="24"/>
          <w:szCs w:val="24"/>
        </w:rPr>
        <w:t>THE PURPOSE OF LEARNING THE SUBJECT: Preparation of university graduates as advanced physicians at the modern level, mastering their skills in the use of modern diagnostics and treatment, and training of highly qualified physicians for the organization of treatment of surgical diseases.</w:t>
      </w:r>
    </w:p>
    <w:p w14:paraId="2BD2D444" w14:textId="685A9339" w:rsidR="004E6CCB" w:rsidRPr="003A1FC0" w:rsidRDefault="008F5193" w:rsidP="001B4FDB">
      <w:pPr>
        <w:spacing w:after="0" w:line="276" w:lineRule="auto"/>
        <w:ind w:firstLine="708"/>
        <w:jc w:val="both"/>
        <w:rPr>
          <w:rFonts w:ascii="Times New Roman" w:hAnsi="Times New Roman" w:cs="Times New Roman"/>
          <w:sz w:val="24"/>
          <w:szCs w:val="24"/>
        </w:rPr>
      </w:pPr>
      <w:r w:rsidRPr="003A1FC0">
        <w:rPr>
          <w:rFonts w:ascii="Times New Roman" w:hAnsi="Times New Roman" w:cs="Times New Roman"/>
          <w:sz w:val="24"/>
          <w:szCs w:val="24"/>
        </w:rPr>
        <w:t xml:space="preserve">THE RESULTS OF STUDYING </w:t>
      </w:r>
      <w:r w:rsidR="004E6CCB" w:rsidRPr="003A1FC0">
        <w:rPr>
          <w:rFonts w:ascii="Times New Roman" w:hAnsi="Times New Roman" w:cs="Times New Roman"/>
          <w:sz w:val="24"/>
          <w:szCs w:val="24"/>
        </w:rPr>
        <w:t>SUBJECTS</w:t>
      </w:r>
      <w:r w:rsidRPr="003A1FC0">
        <w:rPr>
          <w:rFonts w:ascii="Times New Roman" w:hAnsi="Times New Roman" w:cs="Times New Roman"/>
          <w:sz w:val="24"/>
          <w:szCs w:val="24"/>
        </w:rPr>
        <w:t xml:space="preserve">. </w:t>
      </w:r>
      <w:r w:rsidR="004E6CCB" w:rsidRPr="003A1FC0">
        <w:rPr>
          <w:rFonts w:ascii="Times New Roman" w:hAnsi="Times New Roman" w:cs="Times New Roman"/>
          <w:sz w:val="24"/>
          <w:szCs w:val="24"/>
        </w:rPr>
        <w:t xml:space="preserve">After completing the course </w:t>
      </w:r>
      <w:r w:rsidRPr="003A1FC0">
        <w:rPr>
          <w:rFonts w:ascii="Times New Roman" w:hAnsi="Times New Roman" w:cs="Times New Roman"/>
          <w:sz w:val="24"/>
          <w:szCs w:val="24"/>
        </w:rPr>
        <w:t>on</w:t>
      </w:r>
      <w:r w:rsidR="004E6CCB" w:rsidRPr="003A1FC0">
        <w:rPr>
          <w:rFonts w:ascii="Times New Roman" w:hAnsi="Times New Roman" w:cs="Times New Roman"/>
          <w:sz w:val="24"/>
          <w:szCs w:val="24"/>
        </w:rPr>
        <w:t xml:space="preserve"> Surgical Diseases, students should be able to freely admit surgical patients, coordinate the results of objective and instrumental examinations, diagnose and </w:t>
      </w:r>
      <w:r w:rsidRPr="003A1FC0">
        <w:rPr>
          <w:rFonts w:ascii="Times New Roman" w:hAnsi="Times New Roman" w:cs="Times New Roman"/>
          <w:sz w:val="24"/>
          <w:szCs w:val="24"/>
        </w:rPr>
        <w:t>should be able to direct the patients according to their profile</w:t>
      </w:r>
      <w:r w:rsidR="004E6CCB" w:rsidRPr="003A1FC0">
        <w:rPr>
          <w:rFonts w:ascii="Times New Roman" w:hAnsi="Times New Roman" w:cs="Times New Roman"/>
          <w:sz w:val="24"/>
          <w:szCs w:val="24"/>
        </w:rPr>
        <w:t>.</w:t>
      </w:r>
    </w:p>
    <w:p w14:paraId="10B20F0D" w14:textId="3BE8C2D6" w:rsidR="00E050BB" w:rsidRPr="003A1FC0" w:rsidRDefault="00E050BB" w:rsidP="001B4FDB">
      <w:pPr>
        <w:pStyle w:val="a3"/>
        <w:spacing w:line="276" w:lineRule="auto"/>
        <w:rPr>
          <w:rFonts w:ascii="Times New Roman" w:hAnsi="Times New Roman" w:cs="Times New Roman"/>
          <w:sz w:val="24"/>
          <w:szCs w:val="24"/>
        </w:rPr>
      </w:pPr>
      <w:r w:rsidRPr="003A1FC0">
        <w:rPr>
          <w:rFonts w:ascii="Times New Roman" w:hAnsi="Times New Roman" w:cs="Times New Roman"/>
          <w:sz w:val="24"/>
          <w:szCs w:val="24"/>
        </w:rPr>
        <w:t>TOPICS OF SUBJECT:</w:t>
      </w:r>
    </w:p>
    <w:p w14:paraId="19F8317A" w14:textId="77777777" w:rsidR="00E050BB" w:rsidRPr="003A1FC0" w:rsidRDefault="00E050BB" w:rsidP="001B4FDB">
      <w:pPr>
        <w:pStyle w:val="a3"/>
        <w:spacing w:line="276" w:lineRule="auto"/>
        <w:rPr>
          <w:rFonts w:ascii="Times New Roman" w:hAnsi="Times New Roman" w:cs="Times New Roman"/>
          <w:b/>
          <w:sz w:val="24"/>
          <w:szCs w:val="24"/>
        </w:rPr>
      </w:pPr>
      <w:r w:rsidRPr="003A1FC0">
        <w:rPr>
          <w:rFonts w:ascii="Times New Roman" w:hAnsi="Times New Roman" w:cs="Times New Roman"/>
          <w:b/>
          <w:sz w:val="24"/>
          <w:szCs w:val="24"/>
          <w:u w:val="single"/>
        </w:rPr>
        <w:t>For Surgical Diseases</w:t>
      </w:r>
      <w:r w:rsidRPr="003A1FC0">
        <w:rPr>
          <w:rFonts w:ascii="Times New Roman" w:hAnsi="Times New Roman" w:cs="Times New Roman"/>
          <w:b/>
          <w:sz w:val="24"/>
          <w:szCs w:val="24"/>
        </w:rPr>
        <w:t>:</w:t>
      </w:r>
    </w:p>
    <w:p w14:paraId="618EE14C" w14:textId="77777777" w:rsidR="00E050BB" w:rsidRPr="003A1FC0" w:rsidRDefault="00E050BB" w:rsidP="001B4FDB">
      <w:pPr>
        <w:pStyle w:val="a3"/>
        <w:spacing w:line="276" w:lineRule="auto"/>
        <w:rPr>
          <w:rFonts w:ascii="Times New Roman" w:hAnsi="Times New Roman" w:cs="Times New Roman"/>
          <w:sz w:val="24"/>
          <w:szCs w:val="24"/>
        </w:rPr>
      </w:pPr>
      <w:r w:rsidRPr="003A1FC0">
        <w:rPr>
          <w:rFonts w:ascii="Times New Roman" w:hAnsi="Times New Roman" w:cs="Times New Roman"/>
          <w:sz w:val="24"/>
          <w:szCs w:val="24"/>
        </w:rPr>
        <w:t>Lecture topics:</w:t>
      </w:r>
    </w:p>
    <w:p w14:paraId="4166017E" w14:textId="77777777" w:rsidR="00E050BB" w:rsidRPr="003A1FC0" w:rsidRDefault="00E050BB" w:rsidP="001B4FDB">
      <w:pPr>
        <w:pStyle w:val="a3"/>
        <w:spacing w:line="276" w:lineRule="auto"/>
        <w:rPr>
          <w:rFonts w:ascii="Times New Roman" w:hAnsi="Times New Roman" w:cs="Times New Roman"/>
          <w:sz w:val="24"/>
          <w:szCs w:val="24"/>
        </w:rPr>
      </w:pPr>
      <w:r w:rsidRPr="003A1FC0">
        <w:rPr>
          <w:rFonts w:ascii="Times New Roman" w:hAnsi="Times New Roman" w:cs="Times New Roman"/>
          <w:sz w:val="24"/>
          <w:szCs w:val="24"/>
        </w:rPr>
        <w:t>1. Abdominal hernia</w:t>
      </w:r>
    </w:p>
    <w:p w14:paraId="0154134C" w14:textId="77777777" w:rsidR="00E050BB" w:rsidRPr="003A1FC0" w:rsidRDefault="00E050BB" w:rsidP="001B4FDB">
      <w:pPr>
        <w:pStyle w:val="a3"/>
        <w:spacing w:line="276" w:lineRule="auto"/>
        <w:rPr>
          <w:rFonts w:ascii="Times New Roman" w:hAnsi="Times New Roman" w:cs="Times New Roman"/>
          <w:sz w:val="24"/>
          <w:szCs w:val="24"/>
        </w:rPr>
      </w:pPr>
      <w:r w:rsidRPr="003A1FC0">
        <w:rPr>
          <w:rFonts w:ascii="Times New Roman" w:hAnsi="Times New Roman" w:cs="Times New Roman"/>
          <w:sz w:val="24"/>
          <w:szCs w:val="24"/>
        </w:rPr>
        <w:t>2. Appendicitis, complications</w:t>
      </w:r>
    </w:p>
    <w:p w14:paraId="1174F9E4" w14:textId="0FBE1559" w:rsidR="00E050BB" w:rsidRPr="003A1FC0" w:rsidRDefault="00E050BB" w:rsidP="001B4FDB">
      <w:pPr>
        <w:pStyle w:val="a3"/>
        <w:spacing w:line="276" w:lineRule="auto"/>
        <w:rPr>
          <w:rFonts w:ascii="Times New Roman" w:hAnsi="Times New Roman" w:cs="Times New Roman"/>
          <w:sz w:val="24"/>
          <w:szCs w:val="24"/>
        </w:rPr>
      </w:pPr>
      <w:r w:rsidRPr="003A1FC0">
        <w:rPr>
          <w:rFonts w:ascii="Times New Roman" w:hAnsi="Times New Roman" w:cs="Times New Roman"/>
          <w:sz w:val="24"/>
          <w:szCs w:val="24"/>
        </w:rPr>
        <w:t xml:space="preserve">3. Gastroduodenal </w:t>
      </w:r>
      <w:r w:rsidR="00977306" w:rsidRPr="003A1FC0">
        <w:rPr>
          <w:rFonts w:ascii="Times New Roman" w:hAnsi="Times New Roman" w:cs="Times New Roman"/>
          <w:sz w:val="24"/>
          <w:szCs w:val="24"/>
        </w:rPr>
        <w:t xml:space="preserve">ulcer </w:t>
      </w:r>
      <w:r w:rsidRPr="003A1FC0">
        <w:rPr>
          <w:rFonts w:ascii="Times New Roman" w:hAnsi="Times New Roman" w:cs="Times New Roman"/>
          <w:sz w:val="24"/>
          <w:szCs w:val="24"/>
        </w:rPr>
        <w:t>and complications. Castric cancer</w:t>
      </w:r>
    </w:p>
    <w:p w14:paraId="4FA36AE8" w14:textId="77777777" w:rsidR="00E050BB" w:rsidRPr="003A1FC0" w:rsidRDefault="00E050BB" w:rsidP="001B4FDB">
      <w:pPr>
        <w:pStyle w:val="a3"/>
        <w:spacing w:line="276" w:lineRule="auto"/>
        <w:rPr>
          <w:rFonts w:ascii="Times New Roman" w:hAnsi="Times New Roman" w:cs="Times New Roman"/>
          <w:sz w:val="24"/>
          <w:szCs w:val="24"/>
        </w:rPr>
      </w:pPr>
      <w:r w:rsidRPr="003A1FC0">
        <w:rPr>
          <w:rFonts w:ascii="Times New Roman" w:hAnsi="Times New Roman" w:cs="Times New Roman"/>
          <w:sz w:val="24"/>
          <w:szCs w:val="24"/>
        </w:rPr>
        <w:t>4. Surgical diseases of the small and large intestine</w:t>
      </w:r>
    </w:p>
    <w:p w14:paraId="512112DC" w14:textId="4DEAA058" w:rsidR="00E050BB" w:rsidRPr="003A1FC0" w:rsidRDefault="00E050BB" w:rsidP="001B4FDB">
      <w:pPr>
        <w:pStyle w:val="a3"/>
        <w:spacing w:line="276" w:lineRule="auto"/>
        <w:rPr>
          <w:rFonts w:ascii="Times New Roman" w:hAnsi="Times New Roman" w:cs="Times New Roman"/>
          <w:sz w:val="24"/>
          <w:szCs w:val="24"/>
        </w:rPr>
      </w:pPr>
      <w:r w:rsidRPr="003A1FC0">
        <w:rPr>
          <w:rFonts w:ascii="Times New Roman" w:hAnsi="Times New Roman" w:cs="Times New Roman"/>
          <w:sz w:val="24"/>
          <w:szCs w:val="24"/>
        </w:rPr>
        <w:t xml:space="preserve">5. Diseases of the pancreas: pancreatitis, </w:t>
      </w:r>
      <w:r w:rsidR="00820336" w:rsidRPr="003A1FC0">
        <w:rPr>
          <w:rFonts w:ascii="Times New Roman" w:hAnsi="Times New Roman" w:cs="Times New Roman"/>
          <w:sz w:val="24"/>
          <w:szCs w:val="24"/>
        </w:rPr>
        <w:t>tumors</w:t>
      </w:r>
      <w:r w:rsidRPr="003A1FC0">
        <w:rPr>
          <w:rFonts w:ascii="Times New Roman" w:hAnsi="Times New Roman" w:cs="Times New Roman"/>
          <w:sz w:val="24"/>
          <w:szCs w:val="24"/>
        </w:rPr>
        <w:t>, cysts, fistulas</w:t>
      </w:r>
    </w:p>
    <w:p w14:paraId="7CDD6A25" w14:textId="7F3875F8" w:rsidR="00E050BB" w:rsidRPr="003A1FC0" w:rsidRDefault="00E050BB" w:rsidP="001B4FDB">
      <w:pPr>
        <w:pStyle w:val="a3"/>
        <w:spacing w:line="276" w:lineRule="auto"/>
        <w:rPr>
          <w:rFonts w:ascii="Times New Roman" w:hAnsi="Times New Roman" w:cs="Times New Roman"/>
          <w:sz w:val="24"/>
          <w:szCs w:val="24"/>
        </w:rPr>
      </w:pPr>
      <w:r w:rsidRPr="003A1FC0">
        <w:rPr>
          <w:rFonts w:ascii="Times New Roman" w:hAnsi="Times New Roman" w:cs="Times New Roman"/>
          <w:sz w:val="24"/>
          <w:szCs w:val="24"/>
        </w:rPr>
        <w:t xml:space="preserve">6. </w:t>
      </w:r>
      <w:r w:rsidR="00820336" w:rsidRPr="003A1FC0">
        <w:rPr>
          <w:rFonts w:ascii="Times New Roman" w:hAnsi="Times New Roman" w:cs="Times New Roman"/>
          <w:sz w:val="24"/>
          <w:szCs w:val="24"/>
        </w:rPr>
        <w:t>Gallstone diseases</w:t>
      </w:r>
      <w:r w:rsidRPr="003A1FC0">
        <w:rPr>
          <w:rFonts w:ascii="Times New Roman" w:hAnsi="Times New Roman" w:cs="Times New Roman"/>
          <w:sz w:val="24"/>
          <w:szCs w:val="24"/>
        </w:rPr>
        <w:t>, mechanical jaundice. Chole</w:t>
      </w:r>
      <w:r w:rsidR="00820336" w:rsidRPr="003A1FC0">
        <w:rPr>
          <w:rFonts w:ascii="Times New Roman" w:hAnsi="Times New Roman" w:cs="Times New Roman"/>
          <w:sz w:val="24"/>
          <w:szCs w:val="24"/>
        </w:rPr>
        <w:t>cystitis</w:t>
      </w:r>
    </w:p>
    <w:p w14:paraId="553E00AE" w14:textId="77777777" w:rsidR="00E050BB" w:rsidRPr="003A1FC0" w:rsidRDefault="00E050BB" w:rsidP="001B4FDB">
      <w:pPr>
        <w:pStyle w:val="a3"/>
        <w:spacing w:line="276" w:lineRule="auto"/>
        <w:rPr>
          <w:rFonts w:ascii="Times New Roman" w:hAnsi="Times New Roman" w:cs="Times New Roman"/>
          <w:sz w:val="24"/>
          <w:szCs w:val="24"/>
        </w:rPr>
      </w:pPr>
      <w:r w:rsidRPr="003A1FC0">
        <w:rPr>
          <w:rFonts w:ascii="Times New Roman" w:hAnsi="Times New Roman" w:cs="Times New Roman"/>
          <w:sz w:val="24"/>
          <w:szCs w:val="24"/>
        </w:rPr>
        <w:t>7. Peritonitis</w:t>
      </w:r>
    </w:p>
    <w:p w14:paraId="46ACFB23" w14:textId="77777777" w:rsidR="00E050BB" w:rsidRPr="003A1FC0" w:rsidRDefault="00E050BB" w:rsidP="001B4FDB">
      <w:pPr>
        <w:pStyle w:val="a3"/>
        <w:spacing w:line="276" w:lineRule="auto"/>
        <w:rPr>
          <w:rFonts w:ascii="Times New Roman" w:hAnsi="Times New Roman" w:cs="Times New Roman"/>
          <w:sz w:val="24"/>
          <w:szCs w:val="24"/>
        </w:rPr>
      </w:pPr>
      <w:r w:rsidRPr="003A1FC0">
        <w:rPr>
          <w:rFonts w:ascii="Times New Roman" w:hAnsi="Times New Roman" w:cs="Times New Roman"/>
          <w:sz w:val="24"/>
          <w:szCs w:val="24"/>
        </w:rPr>
        <w:t>8. Surgical diseases of the liver.</w:t>
      </w:r>
    </w:p>
    <w:p w14:paraId="752B4514" w14:textId="77777777" w:rsidR="00E050BB" w:rsidRPr="003A1FC0" w:rsidRDefault="00E050BB" w:rsidP="001B4FDB">
      <w:pPr>
        <w:pStyle w:val="a3"/>
        <w:spacing w:line="276" w:lineRule="auto"/>
        <w:rPr>
          <w:rFonts w:ascii="Times New Roman" w:hAnsi="Times New Roman" w:cs="Times New Roman"/>
          <w:sz w:val="24"/>
          <w:szCs w:val="24"/>
        </w:rPr>
      </w:pPr>
      <w:r w:rsidRPr="003A1FC0">
        <w:rPr>
          <w:rFonts w:ascii="Times New Roman" w:hAnsi="Times New Roman" w:cs="Times New Roman"/>
          <w:sz w:val="24"/>
          <w:szCs w:val="24"/>
        </w:rPr>
        <w:t>9. Diseases of the thyroid gland</w:t>
      </w:r>
    </w:p>
    <w:p w14:paraId="18060887" w14:textId="77777777" w:rsidR="00E050BB" w:rsidRPr="003A1FC0" w:rsidRDefault="00E050BB" w:rsidP="001B4FDB">
      <w:pPr>
        <w:pStyle w:val="a3"/>
        <w:spacing w:line="276" w:lineRule="auto"/>
        <w:rPr>
          <w:rFonts w:ascii="Times New Roman" w:hAnsi="Times New Roman" w:cs="Times New Roman"/>
          <w:sz w:val="24"/>
          <w:szCs w:val="24"/>
        </w:rPr>
      </w:pPr>
      <w:r w:rsidRPr="003A1FC0">
        <w:rPr>
          <w:rFonts w:ascii="Times New Roman" w:hAnsi="Times New Roman" w:cs="Times New Roman"/>
          <w:sz w:val="24"/>
          <w:szCs w:val="24"/>
        </w:rPr>
        <w:t>10. Diseases of the breast</w:t>
      </w:r>
    </w:p>
    <w:p w14:paraId="3A81EB0D" w14:textId="773E1AD9" w:rsidR="00E050BB" w:rsidRPr="003A1FC0" w:rsidRDefault="00E050BB" w:rsidP="001B4FDB">
      <w:pPr>
        <w:pStyle w:val="a3"/>
        <w:spacing w:line="276" w:lineRule="auto"/>
        <w:rPr>
          <w:rFonts w:ascii="Times New Roman" w:hAnsi="Times New Roman" w:cs="Times New Roman"/>
          <w:sz w:val="24"/>
          <w:szCs w:val="24"/>
        </w:rPr>
      </w:pPr>
      <w:r w:rsidRPr="003A1FC0">
        <w:rPr>
          <w:rFonts w:ascii="Times New Roman" w:hAnsi="Times New Roman" w:cs="Times New Roman"/>
          <w:sz w:val="24"/>
          <w:szCs w:val="24"/>
        </w:rPr>
        <w:t xml:space="preserve">11. Surgical diseases of the </w:t>
      </w:r>
      <w:r w:rsidR="00820336" w:rsidRPr="003A1FC0">
        <w:rPr>
          <w:rFonts w:ascii="Times New Roman" w:hAnsi="Times New Roman" w:cs="Times New Roman"/>
          <w:sz w:val="24"/>
          <w:szCs w:val="24"/>
        </w:rPr>
        <w:t>esophagus</w:t>
      </w:r>
    </w:p>
    <w:p w14:paraId="25231A8E" w14:textId="77777777" w:rsidR="00E050BB" w:rsidRPr="003A1FC0" w:rsidRDefault="00E050BB" w:rsidP="001B4FDB">
      <w:pPr>
        <w:pStyle w:val="a3"/>
        <w:spacing w:line="276" w:lineRule="auto"/>
        <w:rPr>
          <w:rFonts w:ascii="Times New Roman" w:hAnsi="Times New Roman" w:cs="Times New Roman"/>
          <w:sz w:val="24"/>
          <w:szCs w:val="24"/>
        </w:rPr>
      </w:pPr>
      <w:r w:rsidRPr="003A1FC0">
        <w:rPr>
          <w:rFonts w:ascii="Times New Roman" w:hAnsi="Times New Roman" w:cs="Times New Roman"/>
          <w:sz w:val="24"/>
          <w:szCs w:val="24"/>
        </w:rPr>
        <w:t>12. Surgical diseases of the lungs</w:t>
      </w:r>
    </w:p>
    <w:p w14:paraId="4EBE8257" w14:textId="50157D6C" w:rsidR="00E050BB" w:rsidRPr="003A1FC0" w:rsidRDefault="00E050BB" w:rsidP="001B4FDB">
      <w:pPr>
        <w:pStyle w:val="a3"/>
        <w:spacing w:line="276" w:lineRule="auto"/>
        <w:rPr>
          <w:rFonts w:ascii="Times New Roman" w:hAnsi="Times New Roman" w:cs="Times New Roman"/>
          <w:sz w:val="24"/>
          <w:szCs w:val="24"/>
        </w:rPr>
      </w:pPr>
      <w:r w:rsidRPr="003A1FC0">
        <w:rPr>
          <w:rFonts w:ascii="Times New Roman" w:hAnsi="Times New Roman" w:cs="Times New Roman"/>
          <w:sz w:val="24"/>
          <w:szCs w:val="24"/>
        </w:rPr>
        <w:t>13. Obliterati</w:t>
      </w:r>
      <w:r w:rsidR="00820336" w:rsidRPr="003A1FC0">
        <w:rPr>
          <w:rFonts w:ascii="Times New Roman" w:hAnsi="Times New Roman" w:cs="Times New Roman"/>
          <w:sz w:val="24"/>
          <w:szCs w:val="24"/>
        </w:rPr>
        <w:t>ng</w:t>
      </w:r>
      <w:r w:rsidRPr="003A1FC0">
        <w:rPr>
          <w:rFonts w:ascii="Times New Roman" w:hAnsi="Times New Roman" w:cs="Times New Roman"/>
          <w:sz w:val="24"/>
          <w:szCs w:val="24"/>
        </w:rPr>
        <w:t xml:space="preserve"> diseases of the lower extremities</w:t>
      </w:r>
    </w:p>
    <w:p w14:paraId="7D9B2BC1" w14:textId="1F3F6A44" w:rsidR="00E050BB" w:rsidRPr="003A1FC0" w:rsidRDefault="00E050BB" w:rsidP="001B4FDB">
      <w:pPr>
        <w:pStyle w:val="a3"/>
        <w:spacing w:line="276" w:lineRule="auto"/>
        <w:rPr>
          <w:rFonts w:ascii="Times New Roman" w:hAnsi="Times New Roman" w:cs="Times New Roman"/>
          <w:sz w:val="24"/>
          <w:szCs w:val="24"/>
        </w:rPr>
      </w:pPr>
      <w:r w:rsidRPr="003A1FC0">
        <w:rPr>
          <w:rFonts w:ascii="Times New Roman" w:hAnsi="Times New Roman" w:cs="Times New Roman"/>
          <w:sz w:val="24"/>
          <w:szCs w:val="24"/>
        </w:rPr>
        <w:t xml:space="preserve">14. </w:t>
      </w:r>
      <w:r w:rsidR="00820336" w:rsidRPr="003A1FC0">
        <w:rPr>
          <w:rFonts w:ascii="Times New Roman" w:hAnsi="Times New Roman" w:cs="Times New Roman"/>
          <w:sz w:val="24"/>
          <w:szCs w:val="24"/>
        </w:rPr>
        <w:t>Acute</w:t>
      </w:r>
      <w:r w:rsidRPr="003A1FC0">
        <w:rPr>
          <w:rFonts w:ascii="Times New Roman" w:hAnsi="Times New Roman" w:cs="Times New Roman"/>
          <w:sz w:val="24"/>
          <w:szCs w:val="24"/>
        </w:rPr>
        <w:t xml:space="preserve"> abdomen</w:t>
      </w:r>
    </w:p>
    <w:p w14:paraId="44EA7762" w14:textId="1E85255C" w:rsidR="00E050BB" w:rsidRPr="003A1FC0" w:rsidRDefault="00E050BB" w:rsidP="001B4FDB">
      <w:pPr>
        <w:pStyle w:val="a3"/>
        <w:spacing w:line="276" w:lineRule="auto"/>
        <w:rPr>
          <w:rFonts w:ascii="Times New Roman" w:hAnsi="Times New Roman" w:cs="Times New Roman"/>
          <w:sz w:val="24"/>
          <w:szCs w:val="24"/>
        </w:rPr>
      </w:pPr>
      <w:r w:rsidRPr="003A1FC0">
        <w:rPr>
          <w:rFonts w:ascii="Times New Roman" w:hAnsi="Times New Roman" w:cs="Times New Roman"/>
          <w:sz w:val="24"/>
          <w:szCs w:val="24"/>
        </w:rPr>
        <w:t>15. Surgical diseases of the pleur</w:t>
      </w:r>
      <w:r w:rsidR="00F50827" w:rsidRPr="003A1FC0">
        <w:rPr>
          <w:rFonts w:ascii="Times New Roman" w:hAnsi="Times New Roman" w:cs="Times New Roman"/>
          <w:sz w:val="24"/>
          <w:szCs w:val="24"/>
        </w:rPr>
        <w:t>a</w:t>
      </w:r>
    </w:p>
    <w:p w14:paraId="71F2D692" w14:textId="76E9AEBC" w:rsidR="00E050BB" w:rsidRPr="003A1FC0" w:rsidRDefault="00E050BB" w:rsidP="001B4FDB">
      <w:pPr>
        <w:pStyle w:val="a3"/>
        <w:spacing w:line="276" w:lineRule="auto"/>
        <w:rPr>
          <w:rFonts w:ascii="Times New Roman" w:hAnsi="Times New Roman" w:cs="Times New Roman"/>
          <w:sz w:val="24"/>
          <w:szCs w:val="24"/>
        </w:rPr>
      </w:pPr>
      <w:r w:rsidRPr="003A1FC0">
        <w:rPr>
          <w:rFonts w:ascii="Times New Roman" w:hAnsi="Times New Roman" w:cs="Times New Roman"/>
          <w:sz w:val="24"/>
          <w:szCs w:val="24"/>
        </w:rPr>
        <w:t>16. Surgical disease</w:t>
      </w:r>
      <w:r w:rsidR="00F50827" w:rsidRPr="003A1FC0">
        <w:rPr>
          <w:rFonts w:ascii="Times New Roman" w:hAnsi="Times New Roman" w:cs="Times New Roman"/>
          <w:sz w:val="24"/>
          <w:szCs w:val="24"/>
        </w:rPr>
        <w:t>s of the heart</w:t>
      </w:r>
    </w:p>
    <w:p w14:paraId="0C1E956E" w14:textId="77777777" w:rsidR="00E050BB" w:rsidRPr="003A1FC0" w:rsidRDefault="00E050BB" w:rsidP="001B4FDB">
      <w:pPr>
        <w:pStyle w:val="a3"/>
        <w:spacing w:line="276" w:lineRule="auto"/>
        <w:rPr>
          <w:rFonts w:ascii="Times New Roman" w:hAnsi="Times New Roman" w:cs="Times New Roman"/>
          <w:sz w:val="24"/>
          <w:szCs w:val="24"/>
        </w:rPr>
      </w:pPr>
      <w:r w:rsidRPr="003A1FC0">
        <w:rPr>
          <w:rFonts w:ascii="Times New Roman" w:hAnsi="Times New Roman" w:cs="Times New Roman"/>
          <w:sz w:val="24"/>
          <w:szCs w:val="24"/>
        </w:rPr>
        <w:t>17. Thrombosis and embolism</w:t>
      </w:r>
    </w:p>
    <w:p w14:paraId="0C575024" w14:textId="64B64BB2" w:rsidR="00E050BB" w:rsidRPr="003A1FC0" w:rsidRDefault="00E050BB" w:rsidP="001B4FDB">
      <w:pPr>
        <w:pStyle w:val="a3"/>
        <w:spacing w:line="276" w:lineRule="auto"/>
        <w:jc w:val="both"/>
        <w:rPr>
          <w:rFonts w:ascii="Times New Roman" w:hAnsi="Times New Roman" w:cs="Times New Roman"/>
          <w:sz w:val="24"/>
          <w:szCs w:val="24"/>
        </w:rPr>
      </w:pPr>
      <w:r w:rsidRPr="003A1FC0">
        <w:rPr>
          <w:rFonts w:ascii="Times New Roman" w:hAnsi="Times New Roman" w:cs="Times New Roman"/>
          <w:sz w:val="24"/>
          <w:szCs w:val="24"/>
        </w:rPr>
        <w:t>18. Diseases of peripheral veins, acute and chronic thrombophlebit</w:t>
      </w:r>
      <w:r w:rsidR="00F524DD" w:rsidRPr="003A1FC0">
        <w:rPr>
          <w:rFonts w:ascii="Times New Roman" w:hAnsi="Times New Roman" w:cs="Times New Roman"/>
          <w:sz w:val="24"/>
          <w:szCs w:val="24"/>
        </w:rPr>
        <w:t>is</w:t>
      </w:r>
      <w:r w:rsidRPr="003A1FC0">
        <w:rPr>
          <w:rFonts w:ascii="Times New Roman" w:hAnsi="Times New Roman" w:cs="Times New Roman"/>
          <w:sz w:val="24"/>
          <w:szCs w:val="24"/>
        </w:rPr>
        <w:t>,</w:t>
      </w:r>
      <w:r w:rsidR="00F524DD" w:rsidRPr="003A1FC0">
        <w:rPr>
          <w:rFonts w:ascii="Times New Roman" w:hAnsi="Times New Roman" w:cs="Times New Roman"/>
          <w:sz w:val="24"/>
          <w:szCs w:val="24"/>
        </w:rPr>
        <w:t xml:space="preserve"> </w:t>
      </w:r>
      <w:r w:rsidRPr="003A1FC0">
        <w:rPr>
          <w:rFonts w:ascii="Times New Roman" w:hAnsi="Times New Roman" w:cs="Times New Roman"/>
          <w:sz w:val="24"/>
          <w:szCs w:val="24"/>
        </w:rPr>
        <w:t>flebotrombosis, postrombophlebitic syndrome, thromboembolism of the</w:t>
      </w:r>
      <w:r w:rsidR="00F524DD" w:rsidRPr="003A1FC0">
        <w:rPr>
          <w:rFonts w:ascii="Times New Roman" w:hAnsi="Times New Roman" w:cs="Times New Roman"/>
          <w:sz w:val="24"/>
          <w:szCs w:val="24"/>
        </w:rPr>
        <w:t xml:space="preserve"> </w:t>
      </w:r>
      <w:r w:rsidRPr="003A1FC0">
        <w:rPr>
          <w:rFonts w:ascii="Times New Roman" w:hAnsi="Times New Roman" w:cs="Times New Roman"/>
          <w:sz w:val="24"/>
          <w:szCs w:val="24"/>
        </w:rPr>
        <w:t>pulmonary arteries.</w:t>
      </w:r>
    </w:p>
    <w:p w14:paraId="0CAA2AE1" w14:textId="2498A8C3" w:rsidR="00E050BB" w:rsidRPr="003A1FC0" w:rsidRDefault="00E050BB" w:rsidP="001B4FDB">
      <w:pPr>
        <w:pStyle w:val="a3"/>
        <w:spacing w:line="276" w:lineRule="auto"/>
        <w:rPr>
          <w:rFonts w:ascii="Times New Roman" w:hAnsi="Times New Roman" w:cs="Times New Roman"/>
          <w:sz w:val="24"/>
          <w:szCs w:val="24"/>
        </w:rPr>
      </w:pPr>
      <w:r w:rsidRPr="003A1FC0">
        <w:rPr>
          <w:rFonts w:ascii="Times New Roman" w:hAnsi="Times New Roman" w:cs="Times New Roman"/>
          <w:sz w:val="24"/>
          <w:szCs w:val="24"/>
        </w:rPr>
        <w:t xml:space="preserve">19. </w:t>
      </w:r>
      <w:r w:rsidR="00F524DD" w:rsidRPr="003A1FC0">
        <w:rPr>
          <w:rFonts w:ascii="Times New Roman" w:hAnsi="Times New Roman" w:cs="Times New Roman"/>
          <w:sz w:val="24"/>
          <w:szCs w:val="24"/>
        </w:rPr>
        <w:t xml:space="preserve">Preoperative methods of investigation of surgical diseases </w:t>
      </w:r>
      <w:r w:rsidRPr="003A1FC0">
        <w:rPr>
          <w:rFonts w:ascii="Times New Roman" w:hAnsi="Times New Roman" w:cs="Times New Roman"/>
          <w:sz w:val="24"/>
          <w:szCs w:val="24"/>
        </w:rPr>
        <w:t>Risk Factors</w:t>
      </w:r>
    </w:p>
    <w:p w14:paraId="773BBD3F" w14:textId="2F7EE608" w:rsidR="00E050BB" w:rsidRPr="003A1FC0" w:rsidRDefault="00E050BB" w:rsidP="001B4FDB">
      <w:pPr>
        <w:pStyle w:val="a3"/>
        <w:spacing w:line="276" w:lineRule="auto"/>
        <w:rPr>
          <w:rFonts w:ascii="Times New Roman" w:hAnsi="Times New Roman" w:cs="Times New Roman"/>
          <w:sz w:val="24"/>
          <w:szCs w:val="24"/>
        </w:rPr>
      </w:pPr>
      <w:r w:rsidRPr="003A1FC0">
        <w:rPr>
          <w:rFonts w:ascii="Times New Roman" w:hAnsi="Times New Roman" w:cs="Times New Roman"/>
          <w:sz w:val="24"/>
          <w:szCs w:val="24"/>
        </w:rPr>
        <w:t xml:space="preserve">20. Principles of </w:t>
      </w:r>
      <w:r w:rsidR="00F524DD" w:rsidRPr="003A1FC0">
        <w:rPr>
          <w:rFonts w:ascii="Times New Roman" w:hAnsi="Times New Roman" w:cs="Times New Roman"/>
          <w:sz w:val="24"/>
          <w:szCs w:val="24"/>
        </w:rPr>
        <w:t>preoperative preparations</w:t>
      </w:r>
    </w:p>
    <w:p w14:paraId="49D80CFA" w14:textId="77777777" w:rsidR="00E050BB" w:rsidRPr="003A1FC0" w:rsidRDefault="00E050BB" w:rsidP="001B4FDB">
      <w:pPr>
        <w:pStyle w:val="a3"/>
        <w:spacing w:line="276" w:lineRule="auto"/>
        <w:rPr>
          <w:rFonts w:ascii="Times New Roman" w:hAnsi="Times New Roman" w:cs="Times New Roman"/>
          <w:sz w:val="24"/>
          <w:szCs w:val="24"/>
        </w:rPr>
      </w:pPr>
      <w:r w:rsidRPr="003A1FC0">
        <w:rPr>
          <w:rFonts w:ascii="Times New Roman" w:hAnsi="Times New Roman" w:cs="Times New Roman"/>
          <w:sz w:val="24"/>
          <w:szCs w:val="24"/>
        </w:rPr>
        <w:t>21. Postoperative patient care</w:t>
      </w:r>
    </w:p>
    <w:p w14:paraId="0076ACAA" w14:textId="77777777" w:rsidR="00E050BB" w:rsidRPr="003A1FC0" w:rsidRDefault="00E050BB" w:rsidP="001B4FDB">
      <w:pPr>
        <w:pStyle w:val="a3"/>
        <w:spacing w:line="276" w:lineRule="auto"/>
        <w:rPr>
          <w:rFonts w:ascii="Times New Roman" w:hAnsi="Times New Roman" w:cs="Times New Roman"/>
          <w:sz w:val="24"/>
          <w:szCs w:val="24"/>
        </w:rPr>
      </w:pPr>
      <w:r w:rsidRPr="003A1FC0">
        <w:rPr>
          <w:rFonts w:ascii="Times New Roman" w:hAnsi="Times New Roman" w:cs="Times New Roman"/>
          <w:sz w:val="24"/>
          <w:szCs w:val="24"/>
        </w:rPr>
        <w:t>22. Postoperative complications</w:t>
      </w:r>
    </w:p>
    <w:p w14:paraId="63CAA111" w14:textId="77777777" w:rsidR="00E050BB" w:rsidRPr="003A1FC0" w:rsidRDefault="00E050BB" w:rsidP="001B4FDB">
      <w:pPr>
        <w:pStyle w:val="a3"/>
        <w:spacing w:line="276" w:lineRule="auto"/>
        <w:rPr>
          <w:rFonts w:ascii="Times New Roman" w:hAnsi="Times New Roman" w:cs="Times New Roman"/>
          <w:sz w:val="24"/>
          <w:szCs w:val="24"/>
        </w:rPr>
      </w:pPr>
      <w:r w:rsidRPr="003A1FC0">
        <w:rPr>
          <w:rFonts w:ascii="Times New Roman" w:hAnsi="Times New Roman" w:cs="Times New Roman"/>
          <w:sz w:val="24"/>
          <w:szCs w:val="24"/>
        </w:rPr>
        <w:t>23. Antibioticoprophylaxis and antibiotic therapy in surgery</w:t>
      </w:r>
    </w:p>
    <w:p w14:paraId="6F91E290" w14:textId="77777777" w:rsidR="00E050BB" w:rsidRPr="003A1FC0" w:rsidRDefault="00E050BB" w:rsidP="001B4FDB">
      <w:pPr>
        <w:pStyle w:val="a3"/>
        <w:spacing w:line="276" w:lineRule="auto"/>
        <w:rPr>
          <w:rFonts w:ascii="Times New Roman" w:hAnsi="Times New Roman" w:cs="Times New Roman"/>
          <w:sz w:val="24"/>
          <w:szCs w:val="24"/>
        </w:rPr>
      </w:pPr>
      <w:r w:rsidRPr="003A1FC0">
        <w:rPr>
          <w:rFonts w:ascii="Times New Roman" w:hAnsi="Times New Roman" w:cs="Times New Roman"/>
          <w:sz w:val="24"/>
          <w:szCs w:val="24"/>
        </w:rPr>
        <w:t>24. Infusion and transfusion therapy in surgery</w:t>
      </w:r>
    </w:p>
    <w:p w14:paraId="4AADAE5D" w14:textId="6F227829" w:rsidR="00E050BB" w:rsidRPr="003A1FC0" w:rsidRDefault="00E050BB" w:rsidP="001B4FDB">
      <w:pPr>
        <w:pStyle w:val="a3"/>
        <w:spacing w:line="276" w:lineRule="auto"/>
        <w:rPr>
          <w:rFonts w:ascii="Times New Roman" w:hAnsi="Times New Roman" w:cs="Times New Roman"/>
          <w:sz w:val="24"/>
          <w:szCs w:val="24"/>
        </w:rPr>
      </w:pPr>
      <w:r w:rsidRPr="003A1FC0">
        <w:rPr>
          <w:rFonts w:ascii="Times New Roman" w:hAnsi="Times New Roman" w:cs="Times New Roman"/>
          <w:sz w:val="24"/>
          <w:szCs w:val="24"/>
        </w:rPr>
        <w:t>25. C</w:t>
      </w:r>
      <w:r w:rsidR="00F524DD" w:rsidRPr="003A1FC0">
        <w:rPr>
          <w:rFonts w:ascii="Times New Roman" w:hAnsi="Times New Roman" w:cs="Times New Roman"/>
          <w:sz w:val="24"/>
          <w:szCs w:val="24"/>
        </w:rPr>
        <w:t>IRS</w:t>
      </w:r>
      <w:r w:rsidRPr="003A1FC0">
        <w:rPr>
          <w:rFonts w:ascii="Times New Roman" w:hAnsi="Times New Roman" w:cs="Times New Roman"/>
          <w:sz w:val="24"/>
          <w:szCs w:val="24"/>
        </w:rPr>
        <w:t xml:space="preserve"> (systemic inflammatory response syndrome), sepsis, septic shock</w:t>
      </w:r>
    </w:p>
    <w:p w14:paraId="04070FF6" w14:textId="77777777" w:rsidR="00E050BB" w:rsidRPr="003A1FC0" w:rsidRDefault="00E050BB" w:rsidP="001B4FDB">
      <w:pPr>
        <w:pStyle w:val="a3"/>
        <w:spacing w:line="276" w:lineRule="auto"/>
        <w:rPr>
          <w:rFonts w:ascii="Times New Roman" w:hAnsi="Times New Roman" w:cs="Times New Roman"/>
          <w:sz w:val="24"/>
          <w:szCs w:val="24"/>
        </w:rPr>
      </w:pPr>
      <w:r w:rsidRPr="003A1FC0">
        <w:rPr>
          <w:rFonts w:ascii="Times New Roman" w:hAnsi="Times New Roman" w:cs="Times New Roman"/>
          <w:sz w:val="24"/>
          <w:szCs w:val="24"/>
        </w:rPr>
        <w:t>26. Surgical treatment of diabetes. Diagnostic and treatment tactics. Methods of surgical treatment. Obesity</w:t>
      </w:r>
    </w:p>
    <w:p w14:paraId="1DFC129B" w14:textId="32DAB590" w:rsidR="00E050BB" w:rsidRPr="003A1FC0" w:rsidRDefault="00E050BB" w:rsidP="001B4FDB">
      <w:pPr>
        <w:pStyle w:val="a3"/>
        <w:spacing w:line="276" w:lineRule="auto"/>
        <w:rPr>
          <w:rFonts w:ascii="Times New Roman" w:hAnsi="Times New Roman" w:cs="Times New Roman"/>
          <w:sz w:val="24"/>
          <w:szCs w:val="24"/>
        </w:rPr>
      </w:pPr>
      <w:r w:rsidRPr="003A1FC0">
        <w:rPr>
          <w:rFonts w:ascii="Times New Roman" w:hAnsi="Times New Roman" w:cs="Times New Roman"/>
          <w:sz w:val="24"/>
          <w:szCs w:val="24"/>
        </w:rPr>
        <w:t xml:space="preserve">27. Surgical endoscopy. Classification of endoscopic and laparoscopic surgeries. </w:t>
      </w:r>
      <w:r w:rsidR="00F524DD" w:rsidRPr="003A1FC0">
        <w:rPr>
          <w:rFonts w:ascii="Times New Roman" w:hAnsi="Times New Roman" w:cs="Times New Roman"/>
          <w:sz w:val="24"/>
          <w:szCs w:val="24"/>
        </w:rPr>
        <w:t>Indications</w:t>
      </w:r>
      <w:r w:rsidRPr="003A1FC0">
        <w:rPr>
          <w:rFonts w:ascii="Times New Roman" w:hAnsi="Times New Roman" w:cs="Times New Roman"/>
          <w:sz w:val="24"/>
          <w:szCs w:val="24"/>
        </w:rPr>
        <w:t>: advantages and complications.</w:t>
      </w:r>
    </w:p>
    <w:p w14:paraId="6A628DA9" w14:textId="77777777" w:rsidR="00E050BB" w:rsidRPr="003A1FC0" w:rsidRDefault="00E050BB" w:rsidP="001B4FDB">
      <w:pPr>
        <w:pStyle w:val="a3"/>
        <w:spacing w:line="276" w:lineRule="auto"/>
        <w:rPr>
          <w:rFonts w:ascii="Times New Roman" w:hAnsi="Times New Roman" w:cs="Times New Roman"/>
          <w:sz w:val="24"/>
          <w:szCs w:val="24"/>
        </w:rPr>
      </w:pPr>
      <w:r w:rsidRPr="003A1FC0">
        <w:rPr>
          <w:rFonts w:ascii="Times New Roman" w:hAnsi="Times New Roman" w:cs="Times New Roman"/>
          <w:sz w:val="24"/>
          <w:szCs w:val="24"/>
        </w:rPr>
        <w:lastRenderedPageBreak/>
        <w:t>28. Traumatic lesions of the thoracic cavity</w:t>
      </w:r>
    </w:p>
    <w:p w14:paraId="61E185ED" w14:textId="77777777" w:rsidR="00E050BB" w:rsidRPr="003A1FC0" w:rsidRDefault="00E050BB" w:rsidP="001B4FDB">
      <w:pPr>
        <w:pStyle w:val="a3"/>
        <w:rPr>
          <w:rFonts w:ascii="Times New Roman" w:hAnsi="Times New Roman" w:cs="Times New Roman"/>
          <w:sz w:val="24"/>
          <w:szCs w:val="24"/>
        </w:rPr>
      </w:pPr>
    </w:p>
    <w:p w14:paraId="23DBC6C4" w14:textId="23E44DBB" w:rsidR="00E050BB" w:rsidRPr="003A1FC0" w:rsidRDefault="00E050BB" w:rsidP="001B4FDB">
      <w:pPr>
        <w:pStyle w:val="a3"/>
        <w:rPr>
          <w:rFonts w:ascii="Times New Roman" w:hAnsi="Times New Roman" w:cs="Times New Roman"/>
          <w:b/>
          <w:sz w:val="24"/>
          <w:szCs w:val="24"/>
        </w:rPr>
      </w:pPr>
      <w:r w:rsidRPr="003A1FC0">
        <w:rPr>
          <w:rFonts w:ascii="Times New Roman" w:hAnsi="Times New Roman" w:cs="Times New Roman"/>
          <w:b/>
          <w:sz w:val="24"/>
          <w:szCs w:val="24"/>
          <w:u w:val="single"/>
        </w:rPr>
        <w:t xml:space="preserve">Topics of practical </w:t>
      </w:r>
      <w:r w:rsidR="00356471" w:rsidRPr="003A1FC0">
        <w:rPr>
          <w:rFonts w:ascii="Times New Roman" w:hAnsi="Times New Roman" w:cs="Times New Roman"/>
          <w:b/>
          <w:sz w:val="24"/>
          <w:szCs w:val="24"/>
          <w:u w:val="single"/>
        </w:rPr>
        <w:t>lessons</w:t>
      </w:r>
      <w:r w:rsidRPr="003A1FC0">
        <w:rPr>
          <w:rFonts w:ascii="Times New Roman" w:hAnsi="Times New Roman" w:cs="Times New Roman"/>
          <w:b/>
          <w:sz w:val="24"/>
          <w:szCs w:val="24"/>
        </w:rPr>
        <w:t>:</w:t>
      </w:r>
    </w:p>
    <w:p w14:paraId="416515BC" w14:textId="62AA1D88" w:rsidR="00E050BB" w:rsidRPr="003A1FC0" w:rsidRDefault="00E050BB" w:rsidP="001B4FDB">
      <w:pPr>
        <w:pStyle w:val="a3"/>
        <w:rPr>
          <w:rFonts w:ascii="Times New Roman" w:hAnsi="Times New Roman" w:cs="Times New Roman"/>
          <w:sz w:val="24"/>
          <w:szCs w:val="24"/>
        </w:rPr>
      </w:pPr>
      <w:r w:rsidRPr="003A1FC0">
        <w:rPr>
          <w:rFonts w:ascii="Times New Roman" w:hAnsi="Times New Roman" w:cs="Times New Roman"/>
          <w:sz w:val="24"/>
          <w:szCs w:val="24"/>
        </w:rPr>
        <w:t xml:space="preserve">1. </w:t>
      </w:r>
      <w:r w:rsidR="0084072F" w:rsidRPr="003A1FC0">
        <w:rPr>
          <w:rFonts w:ascii="Times New Roman" w:hAnsi="Times New Roman" w:cs="Times New Roman"/>
          <w:sz w:val="24"/>
          <w:szCs w:val="24"/>
        </w:rPr>
        <w:t>Acquaintance with the history of the disease</w:t>
      </w:r>
      <w:r w:rsidRPr="003A1FC0">
        <w:rPr>
          <w:rFonts w:ascii="Times New Roman" w:hAnsi="Times New Roman" w:cs="Times New Roman"/>
          <w:sz w:val="24"/>
          <w:szCs w:val="24"/>
        </w:rPr>
        <w:t>. Abdominal hernia</w:t>
      </w:r>
    </w:p>
    <w:p w14:paraId="5DFFA08A" w14:textId="77777777" w:rsidR="00E050BB" w:rsidRPr="003A1FC0" w:rsidRDefault="00E050BB" w:rsidP="001B4FDB">
      <w:pPr>
        <w:pStyle w:val="a3"/>
        <w:rPr>
          <w:rFonts w:ascii="Times New Roman" w:hAnsi="Times New Roman" w:cs="Times New Roman"/>
          <w:sz w:val="24"/>
          <w:szCs w:val="24"/>
        </w:rPr>
      </w:pPr>
      <w:r w:rsidRPr="003A1FC0">
        <w:rPr>
          <w:rFonts w:ascii="Times New Roman" w:hAnsi="Times New Roman" w:cs="Times New Roman"/>
          <w:sz w:val="24"/>
          <w:szCs w:val="24"/>
        </w:rPr>
        <w:t>2. Acute and chronic appendicitis</w:t>
      </w:r>
    </w:p>
    <w:p w14:paraId="32BEC6C5" w14:textId="2CE81459" w:rsidR="00E050BB" w:rsidRPr="003A1FC0" w:rsidRDefault="00E050BB" w:rsidP="001B4FDB">
      <w:pPr>
        <w:pStyle w:val="a3"/>
        <w:rPr>
          <w:rFonts w:ascii="Times New Roman" w:hAnsi="Times New Roman" w:cs="Times New Roman"/>
          <w:sz w:val="24"/>
          <w:szCs w:val="24"/>
        </w:rPr>
      </w:pPr>
      <w:r w:rsidRPr="003A1FC0">
        <w:rPr>
          <w:rFonts w:ascii="Times New Roman" w:hAnsi="Times New Roman" w:cs="Times New Roman"/>
          <w:sz w:val="24"/>
          <w:szCs w:val="24"/>
        </w:rPr>
        <w:t xml:space="preserve">3. </w:t>
      </w:r>
      <w:r w:rsidR="00977306" w:rsidRPr="003A1FC0">
        <w:rPr>
          <w:rFonts w:ascii="Times New Roman" w:hAnsi="Times New Roman" w:cs="Times New Roman"/>
          <w:sz w:val="24"/>
          <w:szCs w:val="24"/>
        </w:rPr>
        <w:t>Gastroduodenal ulcer and complications.</w:t>
      </w:r>
    </w:p>
    <w:p w14:paraId="5BDC37F9" w14:textId="77777777" w:rsidR="00E050BB" w:rsidRPr="003A1FC0" w:rsidRDefault="00E050BB" w:rsidP="001B4FDB">
      <w:pPr>
        <w:pStyle w:val="a3"/>
        <w:rPr>
          <w:rFonts w:ascii="Times New Roman" w:hAnsi="Times New Roman" w:cs="Times New Roman"/>
          <w:sz w:val="24"/>
          <w:szCs w:val="24"/>
        </w:rPr>
      </w:pPr>
      <w:r w:rsidRPr="003A1FC0">
        <w:rPr>
          <w:rFonts w:ascii="Times New Roman" w:hAnsi="Times New Roman" w:cs="Times New Roman"/>
          <w:sz w:val="24"/>
          <w:szCs w:val="24"/>
        </w:rPr>
        <w:t>4. Gastric cancer</w:t>
      </w:r>
    </w:p>
    <w:p w14:paraId="2A5C4571" w14:textId="77777777" w:rsidR="00E050BB" w:rsidRPr="003A1FC0" w:rsidRDefault="00E050BB" w:rsidP="001B4FDB">
      <w:pPr>
        <w:pStyle w:val="a3"/>
        <w:rPr>
          <w:rFonts w:ascii="Times New Roman" w:hAnsi="Times New Roman" w:cs="Times New Roman"/>
          <w:sz w:val="24"/>
          <w:szCs w:val="24"/>
        </w:rPr>
      </w:pPr>
      <w:r w:rsidRPr="003A1FC0">
        <w:rPr>
          <w:rFonts w:ascii="Times New Roman" w:hAnsi="Times New Roman" w:cs="Times New Roman"/>
          <w:sz w:val="24"/>
          <w:szCs w:val="24"/>
        </w:rPr>
        <w:t>5. Intestinal obstruction</w:t>
      </w:r>
    </w:p>
    <w:p w14:paraId="30E0CECD" w14:textId="457A9CC8" w:rsidR="00E050BB" w:rsidRPr="003A1FC0" w:rsidRDefault="00E050BB" w:rsidP="001B4FDB">
      <w:pPr>
        <w:pStyle w:val="a3"/>
        <w:rPr>
          <w:rFonts w:ascii="Times New Roman" w:hAnsi="Times New Roman" w:cs="Times New Roman"/>
          <w:sz w:val="24"/>
          <w:szCs w:val="24"/>
        </w:rPr>
      </w:pPr>
      <w:r w:rsidRPr="003A1FC0">
        <w:rPr>
          <w:rFonts w:ascii="Times New Roman" w:hAnsi="Times New Roman" w:cs="Times New Roman"/>
          <w:sz w:val="24"/>
          <w:szCs w:val="24"/>
        </w:rPr>
        <w:t>6. Acute and chronic chole</w:t>
      </w:r>
      <w:r w:rsidR="003534C2" w:rsidRPr="003A1FC0">
        <w:rPr>
          <w:rFonts w:ascii="Times New Roman" w:hAnsi="Times New Roman" w:cs="Times New Roman"/>
          <w:sz w:val="24"/>
          <w:szCs w:val="24"/>
        </w:rPr>
        <w:t>cystitis</w:t>
      </w:r>
      <w:r w:rsidRPr="003A1FC0">
        <w:rPr>
          <w:rFonts w:ascii="Times New Roman" w:hAnsi="Times New Roman" w:cs="Times New Roman"/>
          <w:sz w:val="24"/>
          <w:szCs w:val="24"/>
        </w:rPr>
        <w:t>. Mechanical jaundice</w:t>
      </w:r>
    </w:p>
    <w:p w14:paraId="3B6A64A4" w14:textId="77777777" w:rsidR="00E050BB" w:rsidRPr="003A1FC0" w:rsidRDefault="00E050BB" w:rsidP="001B4FDB">
      <w:pPr>
        <w:pStyle w:val="a3"/>
        <w:rPr>
          <w:rFonts w:ascii="Times New Roman" w:hAnsi="Times New Roman" w:cs="Times New Roman"/>
          <w:sz w:val="24"/>
          <w:szCs w:val="24"/>
        </w:rPr>
      </w:pPr>
      <w:r w:rsidRPr="003A1FC0">
        <w:rPr>
          <w:rFonts w:ascii="Times New Roman" w:hAnsi="Times New Roman" w:cs="Times New Roman"/>
          <w:sz w:val="24"/>
          <w:szCs w:val="24"/>
        </w:rPr>
        <w:t>7. Acute and chronic diseases of the pancreas</w:t>
      </w:r>
    </w:p>
    <w:p w14:paraId="7BA3BD11" w14:textId="4A45C4E0" w:rsidR="00E050BB" w:rsidRPr="003A1FC0" w:rsidRDefault="00E050BB" w:rsidP="001B4FDB">
      <w:pPr>
        <w:pStyle w:val="a3"/>
        <w:rPr>
          <w:rFonts w:ascii="Times New Roman" w:hAnsi="Times New Roman" w:cs="Times New Roman"/>
          <w:sz w:val="24"/>
          <w:szCs w:val="24"/>
        </w:rPr>
      </w:pPr>
      <w:r w:rsidRPr="003A1FC0">
        <w:rPr>
          <w:rFonts w:ascii="Times New Roman" w:hAnsi="Times New Roman" w:cs="Times New Roman"/>
          <w:sz w:val="24"/>
          <w:szCs w:val="24"/>
        </w:rPr>
        <w:t xml:space="preserve">8. Hemorrhoids, </w:t>
      </w:r>
      <w:r w:rsidR="002E21A4" w:rsidRPr="003A1FC0">
        <w:rPr>
          <w:rFonts w:ascii="Times New Roman" w:hAnsi="Times New Roman" w:cs="Times New Roman"/>
          <w:sz w:val="24"/>
          <w:szCs w:val="24"/>
        </w:rPr>
        <w:t>anal fissura</w:t>
      </w:r>
      <w:r w:rsidRPr="003A1FC0">
        <w:rPr>
          <w:rFonts w:ascii="Times New Roman" w:hAnsi="Times New Roman" w:cs="Times New Roman"/>
          <w:sz w:val="24"/>
          <w:szCs w:val="24"/>
        </w:rPr>
        <w:t>, cancer</w:t>
      </w:r>
    </w:p>
    <w:p w14:paraId="53993F0B" w14:textId="672D38D8" w:rsidR="00E050BB" w:rsidRPr="003A1FC0" w:rsidRDefault="00E050BB" w:rsidP="001B4FDB">
      <w:pPr>
        <w:pStyle w:val="a3"/>
        <w:rPr>
          <w:rFonts w:ascii="Times New Roman" w:hAnsi="Times New Roman" w:cs="Times New Roman"/>
          <w:sz w:val="24"/>
          <w:szCs w:val="24"/>
        </w:rPr>
      </w:pPr>
      <w:r w:rsidRPr="003A1FC0">
        <w:rPr>
          <w:rFonts w:ascii="Times New Roman" w:hAnsi="Times New Roman" w:cs="Times New Roman"/>
          <w:sz w:val="24"/>
          <w:szCs w:val="24"/>
        </w:rPr>
        <w:t xml:space="preserve">9. </w:t>
      </w:r>
      <w:r w:rsidR="002E21A4" w:rsidRPr="003A1FC0">
        <w:rPr>
          <w:rFonts w:ascii="Times New Roman" w:hAnsi="Times New Roman" w:cs="Times New Roman"/>
          <w:sz w:val="24"/>
          <w:szCs w:val="24"/>
        </w:rPr>
        <w:t>Benign</w:t>
      </w:r>
      <w:r w:rsidRPr="003A1FC0">
        <w:rPr>
          <w:rFonts w:ascii="Times New Roman" w:hAnsi="Times New Roman" w:cs="Times New Roman"/>
          <w:sz w:val="24"/>
          <w:szCs w:val="24"/>
        </w:rPr>
        <w:t xml:space="preserve"> and malignant tumors of the </w:t>
      </w:r>
      <w:r w:rsidR="002E21A4" w:rsidRPr="003A1FC0">
        <w:rPr>
          <w:rFonts w:ascii="Times New Roman" w:hAnsi="Times New Roman" w:cs="Times New Roman"/>
          <w:sz w:val="24"/>
          <w:szCs w:val="24"/>
        </w:rPr>
        <w:t>colon</w:t>
      </w:r>
    </w:p>
    <w:p w14:paraId="39146B3A" w14:textId="77777777" w:rsidR="00E050BB" w:rsidRPr="003A1FC0" w:rsidRDefault="00E050BB" w:rsidP="001B4FDB">
      <w:pPr>
        <w:pStyle w:val="a3"/>
        <w:rPr>
          <w:rFonts w:ascii="Times New Roman" w:hAnsi="Times New Roman" w:cs="Times New Roman"/>
          <w:sz w:val="24"/>
          <w:szCs w:val="24"/>
        </w:rPr>
      </w:pPr>
      <w:r w:rsidRPr="003A1FC0">
        <w:rPr>
          <w:rFonts w:ascii="Times New Roman" w:hAnsi="Times New Roman" w:cs="Times New Roman"/>
          <w:sz w:val="24"/>
          <w:szCs w:val="24"/>
        </w:rPr>
        <w:t>10. Peritonitis</w:t>
      </w:r>
    </w:p>
    <w:p w14:paraId="5F626EEE" w14:textId="03134AB7" w:rsidR="00E050BB" w:rsidRPr="003A1FC0" w:rsidRDefault="00E050BB" w:rsidP="001B4FDB">
      <w:pPr>
        <w:pStyle w:val="a3"/>
        <w:rPr>
          <w:rFonts w:ascii="Times New Roman" w:hAnsi="Times New Roman" w:cs="Times New Roman"/>
          <w:sz w:val="24"/>
          <w:szCs w:val="24"/>
        </w:rPr>
      </w:pPr>
      <w:r w:rsidRPr="003A1FC0">
        <w:rPr>
          <w:rFonts w:ascii="Times New Roman" w:hAnsi="Times New Roman" w:cs="Times New Roman"/>
          <w:sz w:val="24"/>
          <w:szCs w:val="24"/>
        </w:rPr>
        <w:t xml:space="preserve">11. </w:t>
      </w:r>
      <w:r w:rsidR="002E21A4" w:rsidRPr="003A1FC0">
        <w:rPr>
          <w:rFonts w:ascii="Times New Roman" w:hAnsi="Times New Roman" w:cs="Times New Roman"/>
          <w:sz w:val="24"/>
          <w:szCs w:val="24"/>
        </w:rPr>
        <w:t>A</w:t>
      </w:r>
      <w:r w:rsidRPr="003A1FC0">
        <w:rPr>
          <w:rFonts w:ascii="Times New Roman" w:hAnsi="Times New Roman" w:cs="Times New Roman"/>
          <w:sz w:val="24"/>
          <w:szCs w:val="24"/>
        </w:rPr>
        <w:t xml:space="preserve">bscess and </w:t>
      </w:r>
      <w:r w:rsidR="002E21A4" w:rsidRPr="003A1FC0">
        <w:rPr>
          <w:rFonts w:ascii="Times New Roman" w:hAnsi="Times New Roman" w:cs="Times New Roman"/>
          <w:sz w:val="24"/>
          <w:szCs w:val="24"/>
        </w:rPr>
        <w:t>gangrene of the lung</w:t>
      </w:r>
      <w:r w:rsidRPr="003A1FC0">
        <w:rPr>
          <w:rFonts w:ascii="Times New Roman" w:hAnsi="Times New Roman" w:cs="Times New Roman"/>
          <w:sz w:val="24"/>
          <w:szCs w:val="24"/>
        </w:rPr>
        <w:t>. Acute and chronic empyema of the pleur</w:t>
      </w:r>
      <w:r w:rsidR="002E21A4" w:rsidRPr="003A1FC0">
        <w:rPr>
          <w:rFonts w:ascii="Times New Roman" w:hAnsi="Times New Roman" w:cs="Times New Roman"/>
          <w:sz w:val="24"/>
          <w:szCs w:val="24"/>
        </w:rPr>
        <w:t>a</w:t>
      </w:r>
      <w:r w:rsidRPr="003A1FC0">
        <w:rPr>
          <w:rFonts w:ascii="Times New Roman" w:hAnsi="Times New Roman" w:cs="Times New Roman"/>
          <w:sz w:val="24"/>
          <w:szCs w:val="24"/>
        </w:rPr>
        <w:t xml:space="preserve"> and lung cancer</w:t>
      </w:r>
      <w:r w:rsidR="002E21A4" w:rsidRPr="003A1FC0">
        <w:rPr>
          <w:rFonts w:ascii="Times New Roman" w:hAnsi="Times New Roman" w:cs="Times New Roman"/>
          <w:sz w:val="24"/>
          <w:szCs w:val="24"/>
        </w:rPr>
        <w:t xml:space="preserve"> </w:t>
      </w:r>
    </w:p>
    <w:p w14:paraId="5E4678A6" w14:textId="5F0185B6" w:rsidR="00E050BB" w:rsidRPr="003A1FC0" w:rsidRDefault="00E050BB" w:rsidP="001B4FDB">
      <w:pPr>
        <w:pStyle w:val="a3"/>
        <w:rPr>
          <w:rFonts w:ascii="Times New Roman" w:hAnsi="Times New Roman" w:cs="Times New Roman"/>
          <w:sz w:val="24"/>
          <w:szCs w:val="24"/>
        </w:rPr>
      </w:pPr>
      <w:r w:rsidRPr="003A1FC0">
        <w:rPr>
          <w:rFonts w:ascii="Times New Roman" w:hAnsi="Times New Roman" w:cs="Times New Roman"/>
          <w:sz w:val="24"/>
          <w:szCs w:val="24"/>
        </w:rPr>
        <w:t xml:space="preserve">12. Diseases of the </w:t>
      </w:r>
      <w:r w:rsidR="002E21A4" w:rsidRPr="003A1FC0">
        <w:rPr>
          <w:rFonts w:ascii="Times New Roman" w:hAnsi="Times New Roman" w:cs="Times New Roman"/>
          <w:sz w:val="24"/>
          <w:szCs w:val="24"/>
        </w:rPr>
        <w:t>esophagus</w:t>
      </w:r>
      <w:r w:rsidRPr="003A1FC0">
        <w:rPr>
          <w:rFonts w:ascii="Times New Roman" w:hAnsi="Times New Roman" w:cs="Times New Roman"/>
          <w:sz w:val="24"/>
          <w:szCs w:val="24"/>
        </w:rPr>
        <w:t xml:space="preserve"> (diverticulum, cardiospasm, burns, tumors)</w:t>
      </w:r>
    </w:p>
    <w:p w14:paraId="508F707D" w14:textId="77777777" w:rsidR="00E050BB" w:rsidRPr="003A1FC0" w:rsidRDefault="00E050BB" w:rsidP="001B4FDB">
      <w:pPr>
        <w:pStyle w:val="a3"/>
        <w:rPr>
          <w:rFonts w:ascii="Times New Roman" w:hAnsi="Times New Roman" w:cs="Times New Roman"/>
          <w:sz w:val="24"/>
          <w:szCs w:val="24"/>
        </w:rPr>
      </w:pPr>
      <w:r w:rsidRPr="003A1FC0">
        <w:rPr>
          <w:rFonts w:ascii="Times New Roman" w:hAnsi="Times New Roman" w:cs="Times New Roman"/>
          <w:sz w:val="24"/>
          <w:szCs w:val="24"/>
        </w:rPr>
        <w:t>13. Thrombosis and embolism</w:t>
      </w:r>
    </w:p>
    <w:p w14:paraId="29DB52BD" w14:textId="39365960" w:rsidR="00E050BB" w:rsidRPr="003A1FC0" w:rsidRDefault="00E050BB" w:rsidP="001B4FDB">
      <w:pPr>
        <w:pStyle w:val="a3"/>
        <w:rPr>
          <w:rFonts w:ascii="Times New Roman" w:hAnsi="Times New Roman" w:cs="Times New Roman"/>
          <w:sz w:val="24"/>
          <w:szCs w:val="24"/>
        </w:rPr>
      </w:pPr>
      <w:r w:rsidRPr="003A1FC0">
        <w:rPr>
          <w:rFonts w:ascii="Times New Roman" w:hAnsi="Times New Roman" w:cs="Times New Roman"/>
          <w:sz w:val="24"/>
          <w:szCs w:val="24"/>
        </w:rPr>
        <w:t xml:space="preserve">14. Diseases of the lower </w:t>
      </w:r>
      <w:r w:rsidR="002E21A4" w:rsidRPr="003A1FC0">
        <w:rPr>
          <w:rFonts w:ascii="Times New Roman" w:hAnsi="Times New Roman" w:cs="Times New Roman"/>
          <w:sz w:val="24"/>
          <w:szCs w:val="24"/>
        </w:rPr>
        <w:t xml:space="preserve">extremities </w:t>
      </w:r>
      <w:r w:rsidRPr="003A1FC0">
        <w:rPr>
          <w:rFonts w:ascii="Times New Roman" w:hAnsi="Times New Roman" w:cs="Times New Roman"/>
          <w:sz w:val="24"/>
          <w:szCs w:val="24"/>
        </w:rPr>
        <w:t>veins</w:t>
      </w:r>
    </w:p>
    <w:p w14:paraId="5E01E2A4" w14:textId="29461269" w:rsidR="00E050BB" w:rsidRPr="003A1FC0" w:rsidRDefault="00E050BB" w:rsidP="001B4FDB">
      <w:pPr>
        <w:pStyle w:val="a3"/>
        <w:rPr>
          <w:rFonts w:ascii="Times New Roman" w:hAnsi="Times New Roman" w:cs="Times New Roman"/>
          <w:sz w:val="24"/>
          <w:szCs w:val="24"/>
        </w:rPr>
      </w:pPr>
      <w:r w:rsidRPr="003A1FC0">
        <w:rPr>
          <w:rFonts w:ascii="Times New Roman" w:hAnsi="Times New Roman" w:cs="Times New Roman"/>
          <w:sz w:val="24"/>
          <w:szCs w:val="24"/>
        </w:rPr>
        <w:t>15. Obliterati</w:t>
      </w:r>
      <w:r w:rsidR="001069FA" w:rsidRPr="003A1FC0">
        <w:rPr>
          <w:rFonts w:ascii="Times New Roman" w:hAnsi="Times New Roman" w:cs="Times New Roman"/>
          <w:sz w:val="24"/>
          <w:szCs w:val="24"/>
        </w:rPr>
        <w:t>ng</w:t>
      </w:r>
      <w:r w:rsidRPr="003A1FC0">
        <w:rPr>
          <w:rFonts w:ascii="Times New Roman" w:hAnsi="Times New Roman" w:cs="Times New Roman"/>
          <w:sz w:val="24"/>
          <w:szCs w:val="24"/>
        </w:rPr>
        <w:t xml:space="preserve"> diseases of the lower </w:t>
      </w:r>
      <w:r w:rsidR="001069FA" w:rsidRPr="003A1FC0">
        <w:rPr>
          <w:rFonts w:ascii="Times New Roman" w:hAnsi="Times New Roman" w:cs="Times New Roman"/>
          <w:sz w:val="24"/>
          <w:szCs w:val="24"/>
        </w:rPr>
        <w:t>extremity</w:t>
      </w:r>
      <w:r w:rsidRPr="003A1FC0">
        <w:rPr>
          <w:rFonts w:ascii="Times New Roman" w:hAnsi="Times New Roman" w:cs="Times New Roman"/>
          <w:sz w:val="24"/>
          <w:szCs w:val="24"/>
        </w:rPr>
        <w:t xml:space="preserve"> arteries</w:t>
      </w:r>
    </w:p>
    <w:p w14:paraId="0960A072" w14:textId="77777777" w:rsidR="00E050BB" w:rsidRPr="003A1FC0" w:rsidRDefault="00E050BB" w:rsidP="001B4FDB">
      <w:pPr>
        <w:pStyle w:val="a3"/>
        <w:rPr>
          <w:rFonts w:ascii="Times New Roman" w:hAnsi="Times New Roman" w:cs="Times New Roman"/>
          <w:sz w:val="24"/>
          <w:szCs w:val="24"/>
        </w:rPr>
      </w:pPr>
      <w:r w:rsidRPr="003A1FC0">
        <w:rPr>
          <w:rFonts w:ascii="Times New Roman" w:hAnsi="Times New Roman" w:cs="Times New Roman"/>
          <w:sz w:val="24"/>
          <w:szCs w:val="24"/>
        </w:rPr>
        <w:t>16. Diseases of the thyroid gland</w:t>
      </w:r>
    </w:p>
    <w:p w14:paraId="5AF7FA59" w14:textId="77777777" w:rsidR="00E050BB" w:rsidRPr="003A1FC0" w:rsidRDefault="00E050BB" w:rsidP="001B4FDB">
      <w:pPr>
        <w:pStyle w:val="a3"/>
        <w:rPr>
          <w:rFonts w:ascii="Times New Roman" w:hAnsi="Times New Roman" w:cs="Times New Roman"/>
          <w:sz w:val="24"/>
          <w:szCs w:val="24"/>
        </w:rPr>
      </w:pPr>
      <w:r w:rsidRPr="003A1FC0">
        <w:rPr>
          <w:rFonts w:ascii="Times New Roman" w:hAnsi="Times New Roman" w:cs="Times New Roman"/>
          <w:sz w:val="24"/>
          <w:szCs w:val="24"/>
        </w:rPr>
        <w:t>17. Diseases of the breast</w:t>
      </w:r>
    </w:p>
    <w:p w14:paraId="764C065D" w14:textId="1AB9EFE6" w:rsidR="00E050BB" w:rsidRPr="003A1FC0" w:rsidRDefault="00E050BB" w:rsidP="001B4FDB">
      <w:pPr>
        <w:pStyle w:val="a3"/>
        <w:rPr>
          <w:rFonts w:ascii="Times New Roman" w:hAnsi="Times New Roman" w:cs="Times New Roman"/>
          <w:sz w:val="24"/>
          <w:szCs w:val="24"/>
        </w:rPr>
      </w:pPr>
      <w:r w:rsidRPr="003A1FC0">
        <w:rPr>
          <w:rFonts w:ascii="Times New Roman" w:hAnsi="Times New Roman" w:cs="Times New Roman"/>
          <w:sz w:val="24"/>
          <w:szCs w:val="24"/>
        </w:rPr>
        <w:t xml:space="preserve">18. Exinococcosis of </w:t>
      </w:r>
      <w:r w:rsidR="001069FA" w:rsidRPr="003A1FC0">
        <w:rPr>
          <w:rFonts w:ascii="Times New Roman" w:hAnsi="Times New Roman" w:cs="Times New Roman"/>
          <w:sz w:val="24"/>
          <w:szCs w:val="24"/>
        </w:rPr>
        <w:t xml:space="preserve"> the </w:t>
      </w:r>
      <w:r w:rsidRPr="003A1FC0">
        <w:rPr>
          <w:rFonts w:ascii="Times New Roman" w:hAnsi="Times New Roman" w:cs="Times New Roman"/>
          <w:sz w:val="24"/>
          <w:szCs w:val="24"/>
        </w:rPr>
        <w:t>liver and lungs</w:t>
      </w:r>
    </w:p>
    <w:p w14:paraId="5D9D1C6A" w14:textId="283C2694" w:rsidR="00E050BB" w:rsidRPr="003A1FC0" w:rsidRDefault="00E050BB" w:rsidP="001B4FDB">
      <w:pPr>
        <w:pStyle w:val="a3"/>
        <w:rPr>
          <w:rFonts w:ascii="Times New Roman" w:hAnsi="Times New Roman" w:cs="Times New Roman"/>
          <w:sz w:val="24"/>
          <w:szCs w:val="24"/>
        </w:rPr>
      </w:pPr>
      <w:r w:rsidRPr="003A1FC0">
        <w:rPr>
          <w:rFonts w:ascii="Times New Roman" w:hAnsi="Times New Roman" w:cs="Times New Roman"/>
          <w:sz w:val="24"/>
          <w:szCs w:val="24"/>
        </w:rPr>
        <w:t xml:space="preserve">19. Spleen: Splenomegaly. Spleen </w:t>
      </w:r>
      <w:r w:rsidR="001069FA" w:rsidRPr="003A1FC0">
        <w:rPr>
          <w:rFonts w:ascii="Times New Roman" w:hAnsi="Times New Roman" w:cs="Times New Roman"/>
          <w:sz w:val="24"/>
          <w:szCs w:val="24"/>
        </w:rPr>
        <w:t>tumors</w:t>
      </w:r>
      <w:r w:rsidRPr="003A1FC0">
        <w:rPr>
          <w:rFonts w:ascii="Times New Roman" w:hAnsi="Times New Roman" w:cs="Times New Roman"/>
          <w:sz w:val="24"/>
          <w:szCs w:val="24"/>
        </w:rPr>
        <w:t xml:space="preserve">. </w:t>
      </w:r>
      <w:r w:rsidR="001069FA" w:rsidRPr="003A1FC0">
        <w:rPr>
          <w:rFonts w:ascii="Times New Roman" w:hAnsi="Times New Roman" w:cs="Times New Roman"/>
          <w:sz w:val="24"/>
          <w:szCs w:val="24"/>
        </w:rPr>
        <w:t>Spleen</w:t>
      </w:r>
      <w:r w:rsidRPr="003A1FC0">
        <w:rPr>
          <w:rFonts w:ascii="Times New Roman" w:hAnsi="Times New Roman" w:cs="Times New Roman"/>
          <w:sz w:val="24"/>
          <w:szCs w:val="24"/>
        </w:rPr>
        <w:t xml:space="preserve"> injuries</w:t>
      </w:r>
    </w:p>
    <w:p w14:paraId="6F57E772" w14:textId="7266C225" w:rsidR="00E050BB" w:rsidRPr="003A1FC0" w:rsidRDefault="00E050BB" w:rsidP="001B4FDB">
      <w:pPr>
        <w:pStyle w:val="a3"/>
        <w:rPr>
          <w:rFonts w:ascii="Times New Roman" w:hAnsi="Times New Roman" w:cs="Times New Roman"/>
          <w:sz w:val="24"/>
          <w:szCs w:val="24"/>
        </w:rPr>
      </w:pPr>
      <w:r w:rsidRPr="003A1FC0">
        <w:rPr>
          <w:rFonts w:ascii="Times New Roman" w:hAnsi="Times New Roman" w:cs="Times New Roman"/>
          <w:sz w:val="24"/>
          <w:szCs w:val="24"/>
        </w:rPr>
        <w:t xml:space="preserve">20. </w:t>
      </w:r>
      <w:r w:rsidR="008D1355" w:rsidRPr="003A1FC0">
        <w:rPr>
          <w:rFonts w:ascii="Times New Roman" w:hAnsi="Times New Roman" w:cs="Times New Roman"/>
          <w:sz w:val="24"/>
          <w:szCs w:val="24"/>
        </w:rPr>
        <w:t>Chest</w:t>
      </w:r>
      <w:r w:rsidRPr="003A1FC0">
        <w:rPr>
          <w:rFonts w:ascii="Times New Roman" w:hAnsi="Times New Roman" w:cs="Times New Roman"/>
          <w:sz w:val="24"/>
          <w:szCs w:val="24"/>
        </w:rPr>
        <w:t>: Defects of the chest wall. Infections (osteomyelitis, chondrite). Reconstruction of the defects. Tietze syndrome. Mondor disease. Tumors.</w:t>
      </w:r>
    </w:p>
    <w:p w14:paraId="1A56F18F" w14:textId="3BBAB032" w:rsidR="00E050BB" w:rsidRPr="003A1FC0" w:rsidRDefault="00E050BB" w:rsidP="001B4FDB">
      <w:pPr>
        <w:pStyle w:val="a3"/>
        <w:rPr>
          <w:rFonts w:ascii="Times New Roman" w:hAnsi="Times New Roman" w:cs="Times New Roman"/>
          <w:sz w:val="24"/>
          <w:szCs w:val="24"/>
        </w:rPr>
      </w:pPr>
      <w:r w:rsidRPr="003A1FC0">
        <w:rPr>
          <w:rFonts w:ascii="Times New Roman" w:hAnsi="Times New Roman" w:cs="Times New Roman"/>
          <w:sz w:val="24"/>
          <w:szCs w:val="24"/>
        </w:rPr>
        <w:t xml:space="preserve">21. Diseases of the </w:t>
      </w:r>
      <w:r w:rsidR="008D1355" w:rsidRPr="003A1FC0">
        <w:rPr>
          <w:rFonts w:ascii="Times New Roman" w:hAnsi="Times New Roman" w:cs="Times New Roman"/>
          <w:sz w:val="24"/>
          <w:szCs w:val="24"/>
        </w:rPr>
        <w:t>mediastinum</w:t>
      </w:r>
    </w:p>
    <w:p w14:paraId="147DB938" w14:textId="77777777" w:rsidR="00E050BB" w:rsidRPr="003A1FC0" w:rsidRDefault="00E050BB" w:rsidP="001B4FDB">
      <w:pPr>
        <w:pStyle w:val="a3"/>
        <w:rPr>
          <w:rFonts w:ascii="Times New Roman" w:hAnsi="Times New Roman" w:cs="Times New Roman"/>
          <w:sz w:val="24"/>
          <w:szCs w:val="24"/>
        </w:rPr>
      </w:pPr>
      <w:r w:rsidRPr="003A1FC0">
        <w:rPr>
          <w:rFonts w:ascii="Times New Roman" w:hAnsi="Times New Roman" w:cs="Times New Roman"/>
          <w:sz w:val="24"/>
          <w:szCs w:val="24"/>
        </w:rPr>
        <w:t>22. Heart: congenital heart defects. Stenotic anomalies. Pulmonary stenosis. Aortic stenosis. Ischemic diseases. Mitral valve anomaly. Abnormalities in blood flow to the lungs. Anomalies that reduce blood flow in the lungs</w:t>
      </w:r>
    </w:p>
    <w:p w14:paraId="36374AA6" w14:textId="77777777" w:rsidR="00E050BB" w:rsidRPr="003A1FC0" w:rsidRDefault="00E050BB" w:rsidP="001B4FDB">
      <w:pPr>
        <w:pStyle w:val="a3"/>
        <w:rPr>
          <w:rFonts w:ascii="Times New Roman" w:hAnsi="Times New Roman" w:cs="Times New Roman"/>
          <w:sz w:val="24"/>
          <w:szCs w:val="24"/>
        </w:rPr>
      </w:pPr>
      <w:r w:rsidRPr="003A1FC0">
        <w:rPr>
          <w:rFonts w:ascii="Times New Roman" w:hAnsi="Times New Roman" w:cs="Times New Roman"/>
          <w:sz w:val="24"/>
          <w:szCs w:val="24"/>
        </w:rPr>
        <w:t>23. Arteries: diseases of the peripheral arteries. Atherosclerosis. Acute arterial blockage (thrombosis, embolism)</w:t>
      </w:r>
    </w:p>
    <w:p w14:paraId="023789B7" w14:textId="63F79518" w:rsidR="00E050BB" w:rsidRPr="003A1FC0" w:rsidRDefault="00E050BB" w:rsidP="001B4FDB">
      <w:pPr>
        <w:pStyle w:val="a3"/>
        <w:rPr>
          <w:rFonts w:ascii="Times New Roman" w:hAnsi="Times New Roman" w:cs="Times New Roman"/>
          <w:sz w:val="24"/>
          <w:szCs w:val="24"/>
        </w:rPr>
      </w:pPr>
      <w:r w:rsidRPr="003A1FC0">
        <w:rPr>
          <w:rFonts w:ascii="Times New Roman" w:hAnsi="Times New Roman" w:cs="Times New Roman"/>
          <w:sz w:val="24"/>
          <w:szCs w:val="24"/>
        </w:rPr>
        <w:t>24. V</w:t>
      </w:r>
      <w:r w:rsidR="008D1355" w:rsidRPr="003A1FC0">
        <w:rPr>
          <w:rFonts w:ascii="Times New Roman" w:hAnsi="Times New Roman" w:cs="Times New Roman"/>
          <w:sz w:val="24"/>
          <w:szCs w:val="24"/>
        </w:rPr>
        <w:t>ein</w:t>
      </w:r>
      <w:r w:rsidRPr="003A1FC0">
        <w:rPr>
          <w:rFonts w:ascii="Times New Roman" w:hAnsi="Times New Roman" w:cs="Times New Roman"/>
          <w:sz w:val="24"/>
          <w:szCs w:val="24"/>
        </w:rPr>
        <w:t xml:space="preserve"> and lymph vessels: diseases of peripheral veins. Thrombosis of deep and superficial veins. Their complications.</w:t>
      </w:r>
    </w:p>
    <w:p w14:paraId="27AAE8EE" w14:textId="77777777" w:rsidR="00E050BB" w:rsidRPr="003A1FC0" w:rsidRDefault="00E050BB" w:rsidP="001B4FDB">
      <w:pPr>
        <w:pStyle w:val="a3"/>
        <w:rPr>
          <w:rFonts w:ascii="Times New Roman" w:hAnsi="Times New Roman" w:cs="Times New Roman"/>
          <w:sz w:val="24"/>
          <w:szCs w:val="24"/>
        </w:rPr>
      </w:pPr>
      <w:r w:rsidRPr="003A1FC0">
        <w:rPr>
          <w:rFonts w:ascii="Times New Roman" w:hAnsi="Times New Roman" w:cs="Times New Roman"/>
          <w:sz w:val="24"/>
          <w:szCs w:val="24"/>
        </w:rPr>
        <w:t>25. Postrombotic syndrome</w:t>
      </w:r>
    </w:p>
    <w:p w14:paraId="62B6B5D2" w14:textId="77777777" w:rsidR="00E050BB" w:rsidRPr="003A1FC0" w:rsidRDefault="00E050BB" w:rsidP="001B4FDB">
      <w:pPr>
        <w:pStyle w:val="a3"/>
        <w:rPr>
          <w:rFonts w:ascii="Times New Roman" w:hAnsi="Times New Roman" w:cs="Times New Roman"/>
          <w:sz w:val="24"/>
          <w:szCs w:val="24"/>
        </w:rPr>
      </w:pPr>
      <w:r w:rsidRPr="003A1FC0">
        <w:rPr>
          <w:rFonts w:ascii="Times New Roman" w:hAnsi="Times New Roman" w:cs="Times New Roman"/>
          <w:sz w:val="24"/>
          <w:szCs w:val="24"/>
        </w:rPr>
        <w:t>26. Adrenal gland: Surgical diseases of the adrenal gland. Primary hyperaldosteronism. Feochromasitoma.</w:t>
      </w:r>
    </w:p>
    <w:p w14:paraId="166A3573" w14:textId="77777777" w:rsidR="00E050BB" w:rsidRPr="003A1FC0" w:rsidRDefault="00E050BB" w:rsidP="001B4FDB">
      <w:pPr>
        <w:pStyle w:val="a3"/>
        <w:rPr>
          <w:rFonts w:ascii="Times New Roman" w:hAnsi="Times New Roman" w:cs="Times New Roman"/>
          <w:sz w:val="24"/>
          <w:szCs w:val="24"/>
        </w:rPr>
      </w:pPr>
      <w:r w:rsidRPr="003A1FC0">
        <w:rPr>
          <w:rFonts w:ascii="Times New Roman" w:hAnsi="Times New Roman" w:cs="Times New Roman"/>
          <w:sz w:val="24"/>
          <w:szCs w:val="24"/>
        </w:rPr>
        <w:t>27. Organ transplantation</w:t>
      </w:r>
    </w:p>
    <w:p w14:paraId="03912F6F" w14:textId="77777777" w:rsidR="00E050BB" w:rsidRPr="003A1FC0" w:rsidRDefault="00E050BB" w:rsidP="001B4FDB">
      <w:pPr>
        <w:pStyle w:val="a3"/>
        <w:rPr>
          <w:rFonts w:ascii="Times New Roman" w:hAnsi="Times New Roman" w:cs="Times New Roman"/>
          <w:sz w:val="24"/>
          <w:szCs w:val="24"/>
        </w:rPr>
      </w:pPr>
      <w:r w:rsidRPr="003A1FC0">
        <w:rPr>
          <w:rFonts w:ascii="Times New Roman" w:hAnsi="Times New Roman" w:cs="Times New Roman"/>
          <w:sz w:val="24"/>
          <w:szCs w:val="24"/>
        </w:rPr>
        <w:t>28. Abdominal trauma</w:t>
      </w:r>
    </w:p>
    <w:p w14:paraId="73D560B4" w14:textId="77777777" w:rsidR="00E050BB" w:rsidRPr="003A1FC0" w:rsidRDefault="00E050BB" w:rsidP="001B4FDB">
      <w:pPr>
        <w:pStyle w:val="a3"/>
        <w:rPr>
          <w:rFonts w:ascii="Times New Roman" w:hAnsi="Times New Roman" w:cs="Times New Roman"/>
          <w:sz w:val="24"/>
          <w:szCs w:val="24"/>
        </w:rPr>
      </w:pPr>
      <w:r w:rsidRPr="003A1FC0">
        <w:rPr>
          <w:rFonts w:ascii="Times New Roman" w:hAnsi="Times New Roman" w:cs="Times New Roman"/>
          <w:sz w:val="24"/>
          <w:szCs w:val="24"/>
        </w:rPr>
        <w:t>29. Minimally invasive interventions in surgery</w:t>
      </w:r>
    </w:p>
    <w:p w14:paraId="5BEBE01C" w14:textId="77777777" w:rsidR="00E050BB" w:rsidRPr="003A1FC0" w:rsidRDefault="00E050BB" w:rsidP="001B4FDB">
      <w:pPr>
        <w:pStyle w:val="a3"/>
        <w:rPr>
          <w:rFonts w:ascii="Times New Roman" w:hAnsi="Times New Roman" w:cs="Times New Roman"/>
          <w:sz w:val="24"/>
          <w:szCs w:val="24"/>
        </w:rPr>
      </w:pPr>
      <w:r w:rsidRPr="003A1FC0">
        <w:rPr>
          <w:rFonts w:ascii="Times New Roman" w:hAnsi="Times New Roman" w:cs="Times New Roman"/>
          <w:sz w:val="24"/>
          <w:szCs w:val="24"/>
        </w:rPr>
        <w:t>30. The tactics of treatment of a patient with sepsis</w:t>
      </w:r>
    </w:p>
    <w:p w14:paraId="030182CB" w14:textId="77777777" w:rsidR="00E050BB" w:rsidRPr="003A1FC0" w:rsidRDefault="00E050BB" w:rsidP="001B4FDB">
      <w:pPr>
        <w:pStyle w:val="a3"/>
        <w:rPr>
          <w:rFonts w:ascii="Times New Roman" w:hAnsi="Times New Roman" w:cs="Times New Roman"/>
          <w:sz w:val="24"/>
          <w:szCs w:val="24"/>
        </w:rPr>
      </w:pPr>
      <w:r w:rsidRPr="003A1FC0">
        <w:rPr>
          <w:rFonts w:ascii="Times New Roman" w:hAnsi="Times New Roman" w:cs="Times New Roman"/>
          <w:sz w:val="24"/>
          <w:szCs w:val="24"/>
        </w:rPr>
        <w:t>31. Shock</w:t>
      </w:r>
    </w:p>
    <w:p w14:paraId="6C035972" w14:textId="77777777" w:rsidR="00E050BB" w:rsidRPr="003A1FC0" w:rsidRDefault="00E050BB" w:rsidP="001B4FDB">
      <w:pPr>
        <w:pStyle w:val="a3"/>
        <w:rPr>
          <w:rFonts w:ascii="Times New Roman" w:hAnsi="Times New Roman" w:cs="Times New Roman"/>
          <w:sz w:val="24"/>
          <w:szCs w:val="24"/>
        </w:rPr>
      </w:pPr>
      <w:r w:rsidRPr="003A1FC0">
        <w:rPr>
          <w:rFonts w:ascii="Times New Roman" w:hAnsi="Times New Roman" w:cs="Times New Roman"/>
          <w:sz w:val="24"/>
          <w:szCs w:val="24"/>
        </w:rPr>
        <w:t>32. Assessment of critical condition, tactics of treatment</w:t>
      </w:r>
    </w:p>
    <w:p w14:paraId="578B50FE" w14:textId="2567680A" w:rsidR="00E050BB" w:rsidRPr="003A1FC0" w:rsidRDefault="00E050BB" w:rsidP="001B4FDB">
      <w:pPr>
        <w:pStyle w:val="a3"/>
        <w:rPr>
          <w:rFonts w:ascii="Times New Roman" w:hAnsi="Times New Roman" w:cs="Times New Roman"/>
          <w:sz w:val="24"/>
          <w:szCs w:val="24"/>
        </w:rPr>
      </w:pPr>
      <w:r w:rsidRPr="003A1FC0">
        <w:rPr>
          <w:rFonts w:ascii="Times New Roman" w:hAnsi="Times New Roman" w:cs="Times New Roman"/>
          <w:sz w:val="24"/>
          <w:szCs w:val="24"/>
        </w:rPr>
        <w:t xml:space="preserve">33. </w:t>
      </w:r>
      <w:r w:rsidR="008D1355" w:rsidRPr="003A1FC0">
        <w:rPr>
          <w:rFonts w:ascii="Times New Roman" w:hAnsi="Times New Roman" w:cs="Times New Roman"/>
          <w:sz w:val="24"/>
          <w:szCs w:val="24"/>
        </w:rPr>
        <w:t>Acute</w:t>
      </w:r>
      <w:r w:rsidRPr="003A1FC0">
        <w:rPr>
          <w:rFonts w:ascii="Times New Roman" w:hAnsi="Times New Roman" w:cs="Times New Roman"/>
          <w:sz w:val="24"/>
          <w:szCs w:val="24"/>
        </w:rPr>
        <w:t xml:space="preserve"> abdomen</w:t>
      </w:r>
    </w:p>
    <w:p w14:paraId="16AF044E" w14:textId="19622FD9" w:rsidR="00E050BB" w:rsidRPr="003A1FC0" w:rsidRDefault="00E050BB" w:rsidP="001B4FDB">
      <w:pPr>
        <w:pStyle w:val="a3"/>
        <w:rPr>
          <w:rFonts w:ascii="Times New Roman" w:hAnsi="Times New Roman" w:cs="Times New Roman"/>
          <w:sz w:val="24"/>
          <w:szCs w:val="24"/>
        </w:rPr>
      </w:pPr>
      <w:r w:rsidRPr="003A1FC0">
        <w:rPr>
          <w:rFonts w:ascii="Times New Roman" w:hAnsi="Times New Roman" w:cs="Times New Roman"/>
          <w:sz w:val="24"/>
          <w:szCs w:val="24"/>
        </w:rPr>
        <w:t xml:space="preserve">34. Abdominal and </w:t>
      </w:r>
      <w:r w:rsidR="008D1355" w:rsidRPr="003A1FC0">
        <w:rPr>
          <w:rFonts w:ascii="Times New Roman" w:hAnsi="Times New Roman" w:cs="Times New Roman"/>
          <w:sz w:val="24"/>
          <w:szCs w:val="24"/>
        </w:rPr>
        <w:t>chest</w:t>
      </w:r>
      <w:r w:rsidRPr="003A1FC0">
        <w:rPr>
          <w:rFonts w:ascii="Times New Roman" w:hAnsi="Times New Roman" w:cs="Times New Roman"/>
          <w:sz w:val="24"/>
          <w:szCs w:val="24"/>
        </w:rPr>
        <w:t xml:space="preserve"> trauma</w:t>
      </w:r>
    </w:p>
    <w:p w14:paraId="5344EA9E" w14:textId="77777777" w:rsidR="00E050BB" w:rsidRPr="003A1FC0" w:rsidRDefault="00E050BB" w:rsidP="001B4FDB">
      <w:pPr>
        <w:pStyle w:val="a3"/>
        <w:rPr>
          <w:rFonts w:ascii="Times New Roman" w:hAnsi="Times New Roman" w:cs="Times New Roman"/>
          <w:sz w:val="24"/>
          <w:szCs w:val="24"/>
        </w:rPr>
      </w:pPr>
      <w:r w:rsidRPr="003A1FC0">
        <w:rPr>
          <w:rFonts w:ascii="Times New Roman" w:hAnsi="Times New Roman" w:cs="Times New Roman"/>
          <w:sz w:val="24"/>
          <w:szCs w:val="24"/>
        </w:rPr>
        <w:t>35. Diseases of thyroid gland</w:t>
      </w:r>
    </w:p>
    <w:p w14:paraId="15E997C7" w14:textId="77777777" w:rsidR="00E050BB" w:rsidRPr="003A1FC0" w:rsidRDefault="00E050BB" w:rsidP="001B4FDB">
      <w:pPr>
        <w:pStyle w:val="a3"/>
        <w:rPr>
          <w:rFonts w:ascii="Times New Roman" w:hAnsi="Times New Roman" w:cs="Times New Roman"/>
          <w:sz w:val="24"/>
          <w:szCs w:val="24"/>
        </w:rPr>
      </w:pPr>
      <w:r w:rsidRPr="003A1FC0">
        <w:rPr>
          <w:rFonts w:ascii="Times New Roman" w:hAnsi="Times New Roman" w:cs="Times New Roman"/>
          <w:sz w:val="24"/>
          <w:szCs w:val="24"/>
        </w:rPr>
        <w:t>36. Dysphagia</w:t>
      </w:r>
    </w:p>
    <w:p w14:paraId="3D7061BE" w14:textId="77777777" w:rsidR="00E050BB" w:rsidRPr="003A1FC0" w:rsidRDefault="00E050BB" w:rsidP="001B4FDB">
      <w:pPr>
        <w:pStyle w:val="a3"/>
        <w:rPr>
          <w:rFonts w:ascii="Times New Roman" w:hAnsi="Times New Roman" w:cs="Times New Roman"/>
          <w:sz w:val="24"/>
          <w:szCs w:val="24"/>
        </w:rPr>
      </w:pPr>
      <w:r w:rsidRPr="003A1FC0">
        <w:rPr>
          <w:rFonts w:ascii="Times New Roman" w:hAnsi="Times New Roman" w:cs="Times New Roman"/>
          <w:sz w:val="24"/>
          <w:szCs w:val="24"/>
        </w:rPr>
        <w:t>37. Mechanical jaundice</w:t>
      </w:r>
    </w:p>
    <w:p w14:paraId="63A13464" w14:textId="45DBDCCA" w:rsidR="00631EFA" w:rsidRPr="003A1FC0" w:rsidRDefault="00E050BB" w:rsidP="001B4FDB">
      <w:pPr>
        <w:pStyle w:val="a3"/>
        <w:rPr>
          <w:rFonts w:ascii="Times New Roman" w:hAnsi="Times New Roman" w:cs="Times New Roman"/>
          <w:sz w:val="24"/>
          <w:szCs w:val="24"/>
        </w:rPr>
      </w:pPr>
      <w:r w:rsidRPr="003A1FC0">
        <w:rPr>
          <w:rFonts w:ascii="Times New Roman" w:hAnsi="Times New Roman" w:cs="Times New Roman"/>
          <w:sz w:val="24"/>
          <w:szCs w:val="24"/>
        </w:rPr>
        <w:t xml:space="preserve">38. </w:t>
      </w:r>
      <w:r w:rsidR="008D1355" w:rsidRPr="003A1FC0">
        <w:rPr>
          <w:rFonts w:ascii="Times New Roman" w:hAnsi="Times New Roman" w:cs="Times New Roman"/>
          <w:sz w:val="24"/>
          <w:szCs w:val="24"/>
        </w:rPr>
        <w:t>Intraabdominal tumors</w:t>
      </w:r>
    </w:p>
    <w:p w14:paraId="1EB1F904" w14:textId="2CAADACE" w:rsidR="005F2648" w:rsidRPr="003A1FC0" w:rsidRDefault="005F2648" w:rsidP="001B4FDB">
      <w:pPr>
        <w:pStyle w:val="a3"/>
        <w:rPr>
          <w:rFonts w:ascii="Times New Roman" w:hAnsi="Times New Roman" w:cs="Times New Roman"/>
          <w:sz w:val="24"/>
          <w:szCs w:val="24"/>
        </w:rPr>
      </w:pPr>
    </w:p>
    <w:p w14:paraId="3A805B81" w14:textId="77777777" w:rsidR="003A1FC0" w:rsidRPr="00824BDF" w:rsidRDefault="003A1FC0" w:rsidP="001B4FDB">
      <w:pPr>
        <w:pStyle w:val="a3"/>
        <w:jc w:val="center"/>
        <w:rPr>
          <w:rFonts w:ascii="Times New Roman" w:hAnsi="Times New Roman" w:cs="Times New Roman"/>
          <w:b/>
          <w:sz w:val="24"/>
          <w:szCs w:val="24"/>
          <w:lang w:val="en-US"/>
        </w:rPr>
      </w:pPr>
    </w:p>
    <w:p w14:paraId="694344AB" w14:textId="77777777" w:rsidR="003A1FC0" w:rsidRPr="00824BDF" w:rsidRDefault="003A1FC0" w:rsidP="001B4FDB">
      <w:pPr>
        <w:pStyle w:val="a3"/>
        <w:jc w:val="center"/>
        <w:rPr>
          <w:rFonts w:ascii="Times New Roman" w:hAnsi="Times New Roman" w:cs="Times New Roman"/>
          <w:b/>
          <w:sz w:val="24"/>
          <w:szCs w:val="24"/>
          <w:lang w:val="en-US"/>
        </w:rPr>
      </w:pPr>
    </w:p>
    <w:p w14:paraId="4D38A930" w14:textId="77777777" w:rsidR="00F91008" w:rsidRPr="003A1FC0" w:rsidRDefault="00F91008" w:rsidP="001B4FDB">
      <w:pPr>
        <w:pStyle w:val="a3"/>
        <w:jc w:val="center"/>
        <w:rPr>
          <w:rFonts w:ascii="Times New Roman" w:hAnsi="Times New Roman" w:cs="Times New Roman"/>
          <w:b/>
          <w:sz w:val="24"/>
          <w:szCs w:val="24"/>
        </w:rPr>
      </w:pPr>
      <w:r w:rsidRPr="003A1FC0">
        <w:rPr>
          <w:rFonts w:ascii="Times New Roman" w:hAnsi="Times New Roman" w:cs="Times New Roman"/>
          <w:b/>
          <w:sz w:val="24"/>
          <w:szCs w:val="24"/>
        </w:rPr>
        <w:lastRenderedPageBreak/>
        <w:t>Practical classes for IV year students</w:t>
      </w:r>
    </w:p>
    <w:p w14:paraId="11BF657D" w14:textId="77777777" w:rsidR="00F91008" w:rsidRPr="003A1FC0" w:rsidRDefault="00F91008" w:rsidP="001B4FDB">
      <w:pPr>
        <w:pStyle w:val="a3"/>
        <w:jc w:val="center"/>
        <w:rPr>
          <w:rFonts w:ascii="Times New Roman" w:hAnsi="Times New Roman" w:cs="Times New Roman"/>
          <w:b/>
          <w:sz w:val="24"/>
          <w:szCs w:val="24"/>
          <w:lang w:val="en-US"/>
        </w:rPr>
      </w:pPr>
      <w:r w:rsidRPr="003A1FC0">
        <w:rPr>
          <w:rFonts w:ascii="Times New Roman" w:hAnsi="Times New Roman" w:cs="Times New Roman"/>
          <w:b/>
          <w:sz w:val="24"/>
          <w:szCs w:val="24"/>
        </w:rPr>
        <w:t>Faculty of Medicine and Prevention (autumn, spring semester)</w:t>
      </w:r>
    </w:p>
    <w:p w14:paraId="76A53816" w14:textId="77777777" w:rsidR="00F91008" w:rsidRPr="003A1FC0" w:rsidRDefault="00F91008" w:rsidP="001B4FDB">
      <w:pPr>
        <w:pStyle w:val="a3"/>
        <w:jc w:val="center"/>
        <w:rPr>
          <w:rFonts w:ascii="Times New Roman" w:hAnsi="Times New Roman" w:cs="Times New Roman"/>
          <w:b/>
          <w:sz w:val="24"/>
          <w:szCs w:val="24"/>
          <w:lang w:val="en-US"/>
        </w:rPr>
      </w:pPr>
    </w:p>
    <w:tbl>
      <w:tblPr>
        <w:tblStyle w:val="a5"/>
        <w:tblW w:w="0" w:type="auto"/>
        <w:tblLook w:val="04A0" w:firstRow="1" w:lastRow="0" w:firstColumn="1" w:lastColumn="0" w:noHBand="0" w:noVBand="1"/>
      </w:tblPr>
      <w:tblGrid>
        <w:gridCol w:w="674"/>
        <w:gridCol w:w="8891"/>
        <w:gridCol w:w="857"/>
      </w:tblGrid>
      <w:tr w:rsidR="00F91008" w:rsidRPr="003A1FC0" w14:paraId="2341E924" w14:textId="77777777" w:rsidTr="00166706">
        <w:tc>
          <w:tcPr>
            <w:tcW w:w="674" w:type="dxa"/>
          </w:tcPr>
          <w:p w14:paraId="3B658F5D"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b/>
                <w:sz w:val="24"/>
                <w:szCs w:val="24"/>
              </w:rPr>
              <w:t>No.</w:t>
            </w:r>
          </w:p>
        </w:tc>
        <w:tc>
          <w:tcPr>
            <w:tcW w:w="8891" w:type="dxa"/>
          </w:tcPr>
          <w:p w14:paraId="4239C7DD" w14:textId="77777777" w:rsidR="00F91008" w:rsidRPr="003A1FC0" w:rsidRDefault="00F91008" w:rsidP="001B4FDB">
            <w:pPr>
              <w:pStyle w:val="a3"/>
              <w:jc w:val="center"/>
              <w:rPr>
                <w:rFonts w:ascii="Times New Roman" w:hAnsi="Times New Roman" w:cs="Times New Roman"/>
                <w:b/>
                <w:sz w:val="24"/>
                <w:szCs w:val="24"/>
              </w:rPr>
            </w:pPr>
            <w:r w:rsidRPr="003A1FC0">
              <w:rPr>
                <w:rFonts w:ascii="Times New Roman" w:hAnsi="Times New Roman" w:cs="Times New Roman"/>
                <w:b/>
                <w:sz w:val="24"/>
                <w:szCs w:val="24"/>
              </w:rPr>
              <w:t xml:space="preserve">Theme name </w:t>
            </w:r>
          </w:p>
          <w:p w14:paraId="3DB54466" w14:textId="77777777" w:rsidR="00F91008" w:rsidRPr="003A1FC0" w:rsidRDefault="00F91008" w:rsidP="001B4FDB">
            <w:pPr>
              <w:pStyle w:val="a3"/>
              <w:rPr>
                <w:rFonts w:ascii="Times New Roman" w:hAnsi="Times New Roman" w:cs="Times New Roman"/>
                <w:sz w:val="24"/>
                <w:szCs w:val="24"/>
              </w:rPr>
            </w:pPr>
          </w:p>
        </w:tc>
        <w:tc>
          <w:tcPr>
            <w:tcW w:w="857" w:type="dxa"/>
          </w:tcPr>
          <w:p w14:paraId="6E0DD219"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b/>
                <w:sz w:val="24"/>
                <w:szCs w:val="24"/>
              </w:rPr>
              <w:t>Hours</w:t>
            </w:r>
          </w:p>
        </w:tc>
      </w:tr>
      <w:tr w:rsidR="00F91008" w:rsidRPr="003A1FC0" w14:paraId="0BA9F968" w14:textId="77777777" w:rsidTr="00166706">
        <w:tc>
          <w:tcPr>
            <w:tcW w:w="674" w:type="dxa"/>
          </w:tcPr>
          <w:p w14:paraId="3299DED3"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w:t>
            </w:r>
          </w:p>
        </w:tc>
        <w:tc>
          <w:tcPr>
            <w:tcW w:w="8891" w:type="dxa"/>
          </w:tcPr>
          <w:p w14:paraId="540608D6"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Diseases of the esophagus: Methods of diagnostic examination. Types of treatment.</w:t>
            </w:r>
          </w:p>
        </w:tc>
        <w:tc>
          <w:tcPr>
            <w:tcW w:w="857" w:type="dxa"/>
          </w:tcPr>
          <w:p w14:paraId="068DDED3"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263B75EA" w14:textId="77777777" w:rsidTr="00166706">
        <w:tc>
          <w:tcPr>
            <w:tcW w:w="674" w:type="dxa"/>
          </w:tcPr>
          <w:p w14:paraId="12D1B977"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c>
          <w:tcPr>
            <w:tcW w:w="8891" w:type="dxa"/>
          </w:tcPr>
          <w:p w14:paraId="12C4C3EE"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Achalasia. Gastroesophageal reflux disease (GERD). Barrett esophagitis. Hiatal hernia.</w:t>
            </w:r>
          </w:p>
        </w:tc>
        <w:tc>
          <w:tcPr>
            <w:tcW w:w="857" w:type="dxa"/>
          </w:tcPr>
          <w:p w14:paraId="219D2FB2"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0DEFEBBF" w14:textId="77777777" w:rsidTr="00166706">
        <w:tc>
          <w:tcPr>
            <w:tcW w:w="674" w:type="dxa"/>
          </w:tcPr>
          <w:p w14:paraId="522758F7"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3</w:t>
            </w:r>
          </w:p>
        </w:tc>
        <w:tc>
          <w:tcPr>
            <w:tcW w:w="8891" w:type="dxa"/>
          </w:tcPr>
          <w:p w14:paraId="4A8CD618"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Perforation of the esophagus (spontaneous, iatrogenic). Foreign bodies of the esophagus.</w:t>
            </w:r>
          </w:p>
        </w:tc>
        <w:tc>
          <w:tcPr>
            <w:tcW w:w="857" w:type="dxa"/>
          </w:tcPr>
          <w:p w14:paraId="17FE32CF"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0B85C497" w14:textId="77777777" w:rsidTr="00166706">
        <w:tc>
          <w:tcPr>
            <w:tcW w:w="674" w:type="dxa"/>
          </w:tcPr>
          <w:p w14:paraId="4833A8DF"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4</w:t>
            </w:r>
          </w:p>
        </w:tc>
        <w:tc>
          <w:tcPr>
            <w:tcW w:w="8891" w:type="dxa"/>
          </w:tcPr>
          <w:p w14:paraId="00E24C7B"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Benign and malignant tumors of the esophagus.</w:t>
            </w:r>
          </w:p>
        </w:tc>
        <w:tc>
          <w:tcPr>
            <w:tcW w:w="857" w:type="dxa"/>
          </w:tcPr>
          <w:p w14:paraId="049CB985"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372A5976" w14:textId="77777777" w:rsidTr="00166706">
        <w:tc>
          <w:tcPr>
            <w:tcW w:w="674" w:type="dxa"/>
          </w:tcPr>
          <w:p w14:paraId="25D38658"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5</w:t>
            </w:r>
          </w:p>
        </w:tc>
        <w:tc>
          <w:tcPr>
            <w:tcW w:w="8891" w:type="dxa"/>
          </w:tcPr>
          <w:p w14:paraId="3ED59BFE"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Diagnostic examination of surgical diseases of the stomach, differential study</w:t>
            </w:r>
          </w:p>
        </w:tc>
        <w:tc>
          <w:tcPr>
            <w:tcW w:w="857" w:type="dxa"/>
          </w:tcPr>
          <w:p w14:paraId="23CE29E7"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3AD9F2CB" w14:textId="77777777" w:rsidTr="00166706">
        <w:tc>
          <w:tcPr>
            <w:tcW w:w="674" w:type="dxa"/>
          </w:tcPr>
          <w:p w14:paraId="6EB6D5D6"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6</w:t>
            </w:r>
          </w:p>
        </w:tc>
        <w:tc>
          <w:tcPr>
            <w:tcW w:w="8891" w:type="dxa"/>
          </w:tcPr>
          <w:p w14:paraId="77366800"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Complications of the stomach and duodenum 12. Perforation. Bleeding. Stenosis. Penetration. Malignancy. Stress ulcers (acute).</w:t>
            </w:r>
          </w:p>
        </w:tc>
        <w:tc>
          <w:tcPr>
            <w:tcW w:w="857" w:type="dxa"/>
          </w:tcPr>
          <w:p w14:paraId="7D40D28A"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3DC0B5CE" w14:textId="77777777" w:rsidTr="00166706">
        <w:tc>
          <w:tcPr>
            <w:tcW w:w="674" w:type="dxa"/>
          </w:tcPr>
          <w:p w14:paraId="5644168F"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7</w:t>
            </w:r>
          </w:p>
        </w:tc>
        <w:tc>
          <w:tcPr>
            <w:tcW w:w="8891" w:type="dxa"/>
          </w:tcPr>
          <w:p w14:paraId="0D224A5D"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Benign and malignant tumors of the stomach.</w:t>
            </w:r>
          </w:p>
        </w:tc>
        <w:tc>
          <w:tcPr>
            <w:tcW w:w="857" w:type="dxa"/>
          </w:tcPr>
          <w:p w14:paraId="778B802A"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615C62CC" w14:textId="77777777" w:rsidTr="00166706">
        <w:tc>
          <w:tcPr>
            <w:tcW w:w="674" w:type="dxa"/>
          </w:tcPr>
          <w:p w14:paraId="250B8511"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8</w:t>
            </w:r>
          </w:p>
        </w:tc>
        <w:tc>
          <w:tcPr>
            <w:tcW w:w="8891" w:type="dxa"/>
          </w:tcPr>
          <w:p w14:paraId="45FC9FDD"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Stomach diverticula, volvulus, bezoar. Diseases of the operated stomach.</w:t>
            </w:r>
          </w:p>
        </w:tc>
        <w:tc>
          <w:tcPr>
            <w:tcW w:w="857" w:type="dxa"/>
          </w:tcPr>
          <w:p w14:paraId="078DAE17"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0B3C37EA" w14:textId="77777777" w:rsidTr="00166706">
        <w:tc>
          <w:tcPr>
            <w:tcW w:w="674" w:type="dxa"/>
          </w:tcPr>
          <w:p w14:paraId="30472006"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9</w:t>
            </w:r>
          </w:p>
        </w:tc>
        <w:tc>
          <w:tcPr>
            <w:tcW w:w="8891" w:type="dxa"/>
          </w:tcPr>
          <w:p w14:paraId="33A45FF2"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Gastrointestinal bleeding.</w:t>
            </w:r>
          </w:p>
        </w:tc>
        <w:tc>
          <w:tcPr>
            <w:tcW w:w="857" w:type="dxa"/>
          </w:tcPr>
          <w:p w14:paraId="4401919E"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2868B895" w14:textId="77777777" w:rsidTr="00166706">
        <w:tc>
          <w:tcPr>
            <w:tcW w:w="674" w:type="dxa"/>
          </w:tcPr>
          <w:p w14:paraId="2039B37F"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10</w:t>
            </w:r>
          </w:p>
        </w:tc>
        <w:tc>
          <w:tcPr>
            <w:tcW w:w="8891" w:type="dxa"/>
          </w:tcPr>
          <w:p w14:paraId="60A7DE69"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Diagnosis of diseases of the small intestine.</w:t>
            </w:r>
          </w:p>
        </w:tc>
        <w:tc>
          <w:tcPr>
            <w:tcW w:w="857" w:type="dxa"/>
          </w:tcPr>
          <w:p w14:paraId="230C42BB"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00F812F6" w14:textId="77777777" w:rsidTr="00166706">
        <w:tc>
          <w:tcPr>
            <w:tcW w:w="674" w:type="dxa"/>
          </w:tcPr>
          <w:p w14:paraId="547DEBE4"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11</w:t>
            </w:r>
          </w:p>
        </w:tc>
        <w:tc>
          <w:tcPr>
            <w:tcW w:w="8891" w:type="dxa"/>
          </w:tcPr>
          <w:p w14:paraId="7DCF79C4"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Small intestinal obstruction.</w:t>
            </w:r>
          </w:p>
        </w:tc>
        <w:tc>
          <w:tcPr>
            <w:tcW w:w="857" w:type="dxa"/>
          </w:tcPr>
          <w:p w14:paraId="1B7F62A5"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5F27C517" w14:textId="77777777" w:rsidTr="00166706">
        <w:tc>
          <w:tcPr>
            <w:tcW w:w="674" w:type="dxa"/>
          </w:tcPr>
          <w:p w14:paraId="47FC11A0"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12</w:t>
            </w:r>
          </w:p>
        </w:tc>
        <w:tc>
          <w:tcPr>
            <w:tcW w:w="8891" w:type="dxa"/>
          </w:tcPr>
          <w:p w14:paraId="2C3D120D"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Crohn's disease.</w:t>
            </w:r>
          </w:p>
        </w:tc>
        <w:tc>
          <w:tcPr>
            <w:tcW w:w="857" w:type="dxa"/>
          </w:tcPr>
          <w:p w14:paraId="3DEA4361"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467CF058" w14:textId="77777777" w:rsidTr="00166706">
        <w:tc>
          <w:tcPr>
            <w:tcW w:w="674" w:type="dxa"/>
          </w:tcPr>
          <w:p w14:paraId="13C0EFEE"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13</w:t>
            </w:r>
          </w:p>
        </w:tc>
        <w:tc>
          <w:tcPr>
            <w:tcW w:w="8891" w:type="dxa"/>
          </w:tcPr>
          <w:p w14:paraId="6BC13881"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Benign and malignant tumors of the small intestine.</w:t>
            </w:r>
          </w:p>
        </w:tc>
        <w:tc>
          <w:tcPr>
            <w:tcW w:w="857" w:type="dxa"/>
          </w:tcPr>
          <w:p w14:paraId="6EA18BCB"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6F40C6ED" w14:textId="77777777" w:rsidTr="00166706">
        <w:tc>
          <w:tcPr>
            <w:tcW w:w="674" w:type="dxa"/>
          </w:tcPr>
          <w:p w14:paraId="421D34B6"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14</w:t>
            </w:r>
          </w:p>
        </w:tc>
        <w:tc>
          <w:tcPr>
            <w:tcW w:w="8891" w:type="dxa"/>
          </w:tcPr>
          <w:p w14:paraId="757C14AA"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Diagnosis of diseases of the colon.</w:t>
            </w:r>
          </w:p>
        </w:tc>
        <w:tc>
          <w:tcPr>
            <w:tcW w:w="857" w:type="dxa"/>
          </w:tcPr>
          <w:p w14:paraId="3431A2D6"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7023B4FB" w14:textId="77777777" w:rsidTr="00166706">
        <w:tc>
          <w:tcPr>
            <w:tcW w:w="674" w:type="dxa"/>
          </w:tcPr>
          <w:p w14:paraId="231C747A"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15</w:t>
            </w:r>
          </w:p>
        </w:tc>
        <w:tc>
          <w:tcPr>
            <w:tcW w:w="8891" w:type="dxa"/>
          </w:tcPr>
          <w:p w14:paraId="15AD21E6"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Ulcerative colitis.</w:t>
            </w:r>
          </w:p>
        </w:tc>
        <w:tc>
          <w:tcPr>
            <w:tcW w:w="857" w:type="dxa"/>
          </w:tcPr>
          <w:p w14:paraId="2DFA2329"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7ED1E77D" w14:textId="77777777" w:rsidTr="00166706">
        <w:tc>
          <w:tcPr>
            <w:tcW w:w="674" w:type="dxa"/>
          </w:tcPr>
          <w:p w14:paraId="24E30044"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16</w:t>
            </w:r>
          </w:p>
        </w:tc>
        <w:tc>
          <w:tcPr>
            <w:tcW w:w="8891" w:type="dxa"/>
          </w:tcPr>
          <w:p w14:paraId="338DE694"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Benign and malignant colon tumors.</w:t>
            </w:r>
          </w:p>
        </w:tc>
        <w:tc>
          <w:tcPr>
            <w:tcW w:w="857" w:type="dxa"/>
          </w:tcPr>
          <w:p w14:paraId="65D3863E"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1491B5AF" w14:textId="77777777" w:rsidTr="00166706">
        <w:tc>
          <w:tcPr>
            <w:tcW w:w="674" w:type="dxa"/>
          </w:tcPr>
          <w:p w14:paraId="55AAA6FC"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17</w:t>
            </w:r>
          </w:p>
        </w:tc>
        <w:tc>
          <w:tcPr>
            <w:tcW w:w="8891" w:type="dxa"/>
          </w:tcPr>
          <w:p w14:paraId="0ED50610"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Acute appendicitis.</w:t>
            </w:r>
          </w:p>
        </w:tc>
        <w:tc>
          <w:tcPr>
            <w:tcW w:w="857" w:type="dxa"/>
          </w:tcPr>
          <w:p w14:paraId="1D565899"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7528ABE6" w14:textId="77777777" w:rsidTr="00166706">
        <w:tc>
          <w:tcPr>
            <w:tcW w:w="674" w:type="dxa"/>
          </w:tcPr>
          <w:p w14:paraId="34F3B4B8"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18</w:t>
            </w:r>
          </w:p>
        </w:tc>
        <w:tc>
          <w:tcPr>
            <w:tcW w:w="8891" w:type="dxa"/>
          </w:tcPr>
          <w:p w14:paraId="0468CEE3"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Diagnosis of surgical diseases of the rectum.</w:t>
            </w:r>
          </w:p>
        </w:tc>
        <w:tc>
          <w:tcPr>
            <w:tcW w:w="857" w:type="dxa"/>
          </w:tcPr>
          <w:p w14:paraId="43D59E5A"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189695A2" w14:textId="77777777" w:rsidTr="00166706">
        <w:tc>
          <w:tcPr>
            <w:tcW w:w="674" w:type="dxa"/>
          </w:tcPr>
          <w:p w14:paraId="34578227"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19</w:t>
            </w:r>
          </w:p>
        </w:tc>
        <w:tc>
          <w:tcPr>
            <w:tcW w:w="8891" w:type="dxa"/>
          </w:tcPr>
          <w:p w14:paraId="1C28E5B7"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Hemorrhoids, complications. Acute and chronic paraproctitis, pararectal fistulas.</w:t>
            </w:r>
          </w:p>
        </w:tc>
        <w:tc>
          <w:tcPr>
            <w:tcW w:w="857" w:type="dxa"/>
          </w:tcPr>
          <w:p w14:paraId="68016542"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7DCEA777" w14:textId="77777777" w:rsidTr="00166706">
        <w:tc>
          <w:tcPr>
            <w:tcW w:w="674" w:type="dxa"/>
          </w:tcPr>
          <w:p w14:paraId="63F7169B"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20</w:t>
            </w:r>
          </w:p>
        </w:tc>
        <w:tc>
          <w:tcPr>
            <w:tcW w:w="8891" w:type="dxa"/>
          </w:tcPr>
          <w:p w14:paraId="192B1F56"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Diagnosis of liver disease.</w:t>
            </w:r>
          </w:p>
        </w:tc>
        <w:tc>
          <w:tcPr>
            <w:tcW w:w="857" w:type="dxa"/>
          </w:tcPr>
          <w:p w14:paraId="265DF6B8"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73CBA915" w14:textId="77777777" w:rsidTr="00166706">
        <w:tc>
          <w:tcPr>
            <w:tcW w:w="674" w:type="dxa"/>
          </w:tcPr>
          <w:p w14:paraId="7BFB6A07"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21</w:t>
            </w:r>
          </w:p>
        </w:tc>
        <w:tc>
          <w:tcPr>
            <w:tcW w:w="8891" w:type="dxa"/>
          </w:tcPr>
          <w:p w14:paraId="771F7AA9"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Cysts and abscesses of the liver.</w:t>
            </w:r>
          </w:p>
        </w:tc>
        <w:tc>
          <w:tcPr>
            <w:tcW w:w="857" w:type="dxa"/>
          </w:tcPr>
          <w:p w14:paraId="0DB1A9CC"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20F8ED90" w14:textId="77777777" w:rsidTr="00166706">
        <w:tc>
          <w:tcPr>
            <w:tcW w:w="674" w:type="dxa"/>
          </w:tcPr>
          <w:p w14:paraId="672290C0"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22</w:t>
            </w:r>
          </w:p>
        </w:tc>
        <w:tc>
          <w:tcPr>
            <w:tcW w:w="8891" w:type="dxa"/>
          </w:tcPr>
          <w:p w14:paraId="3417F4FC"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Benign and malignant liver tumors.</w:t>
            </w:r>
          </w:p>
        </w:tc>
        <w:tc>
          <w:tcPr>
            <w:tcW w:w="857" w:type="dxa"/>
          </w:tcPr>
          <w:p w14:paraId="161E3C38"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201D291D" w14:textId="77777777" w:rsidTr="00166706">
        <w:tc>
          <w:tcPr>
            <w:tcW w:w="674" w:type="dxa"/>
          </w:tcPr>
          <w:p w14:paraId="08BE7027"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23</w:t>
            </w:r>
          </w:p>
        </w:tc>
        <w:tc>
          <w:tcPr>
            <w:tcW w:w="8891" w:type="dxa"/>
          </w:tcPr>
          <w:p w14:paraId="0CE13C8C"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Portal hypertension, varicose bleeding.</w:t>
            </w:r>
          </w:p>
        </w:tc>
        <w:tc>
          <w:tcPr>
            <w:tcW w:w="857" w:type="dxa"/>
          </w:tcPr>
          <w:p w14:paraId="37DC7910"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2BF9ED37" w14:textId="77777777" w:rsidTr="00166706">
        <w:tc>
          <w:tcPr>
            <w:tcW w:w="674" w:type="dxa"/>
          </w:tcPr>
          <w:p w14:paraId="19BF1042"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24</w:t>
            </w:r>
          </w:p>
        </w:tc>
        <w:tc>
          <w:tcPr>
            <w:tcW w:w="8891" w:type="dxa"/>
          </w:tcPr>
          <w:p w14:paraId="51DF7BD5"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Acute calculous and stoneless cholecystitis.</w:t>
            </w:r>
          </w:p>
        </w:tc>
        <w:tc>
          <w:tcPr>
            <w:tcW w:w="857" w:type="dxa"/>
          </w:tcPr>
          <w:p w14:paraId="059E7BA4"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24028CBD" w14:textId="77777777" w:rsidTr="00166706">
        <w:tc>
          <w:tcPr>
            <w:tcW w:w="674" w:type="dxa"/>
          </w:tcPr>
          <w:p w14:paraId="2E0E1805"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25</w:t>
            </w:r>
          </w:p>
        </w:tc>
        <w:tc>
          <w:tcPr>
            <w:tcW w:w="8891" w:type="dxa"/>
          </w:tcPr>
          <w:p w14:paraId="6DBC44C4"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Obstructive jaundice, choledocholithiasis, biliary tract structures, cholangitis.</w:t>
            </w:r>
          </w:p>
        </w:tc>
        <w:tc>
          <w:tcPr>
            <w:tcW w:w="857" w:type="dxa"/>
          </w:tcPr>
          <w:p w14:paraId="6AA701F2"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0D2815D4" w14:textId="77777777" w:rsidTr="00166706">
        <w:tc>
          <w:tcPr>
            <w:tcW w:w="674" w:type="dxa"/>
          </w:tcPr>
          <w:p w14:paraId="10DDF0C0"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26</w:t>
            </w:r>
          </w:p>
        </w:tc>
        <w:tc>
          <w:tcPr>
            <w:tcW w:w="8891" w:type="dxa"/>
          </w:tcPr>
          <w:p w14:paraId="2D69B12B"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Diagnostic methods for studying diseases of the pancreas.</w:t>
            </w:r>
          </w:p>
        </w:tc>
        <w:tc>
          <w:tcPr>
            <w:tcW w:w="857" w:type="dxa"/>
          </w:tcPr>
          <w:p w14:paraId="4ABE9A09"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0E5D3F49" w14:textId="77777777" w:rsidTr="00166706">
        <w:tc>
          <w:tcPr>
            <w:tcW w:w="674" w:type="dxa"/>
          </w:tcPr>
          <w:p w14:paraId="55DA0F3A"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27</w:t>
            </w:r>
          </w:p>
        </w:tc>
        <w:tc>
          <w:tcPr>
            <w:tcW w:w="8891" w:type="dxa"/>
          </w:tcPr>
          <w:p w14:paraId="2986FA2A"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Acute and chronic pancreatitis. Pancreas cysts.</w:t>
            </w:r>
          </w:p>
        </w:tc>
        <w:tc>
          <w:tcPr>
            <w:tcW w:w="857" w:type="dxa"/>
          </w:tcPr>
          <w:p w14:paraId="3A37EBC9"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744E9C46" w14:textId="77777777" w:rsidTr="00166706">
        <w:tc>
          <w:tcPr>
            <w:tcW w:w="674" w:type="dxa"/>
          </w:tcPr>
          <w:p w14:paraId="2A518F04"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28</w:t>
            </w:r>
          </w:p>
        </w:tc>
        <w:tc>
          <w:tcPr>
            <w:tcW w:w="8891" w:type="dxa"/>
          </w:tcPr>
          <w:p w14:paraId="15E84879"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Benign and malignant tumors of the pancreas.</w:t>
            </w:r>
          </w:p>
        </w:tc>
        <w:tc>
          <w:tcPr>
            <w:tcW w:w="857" w:type="dxa"/>
          </w:tcPr>
          <w:p w14:paraId="0B311065"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0DE30BE1" w14:textId="77777777" w:rsidTr="00166706">
        <w:tc>
          <w:tcPr>
            <w:tcW w:w="674" w:type="dxa"/>
          </w:tcPr>
          <w:p w14:paraId="06CE225E"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30</w:t>
            </w:r>
          </w:p>
        </w:tc>
        <w:tc>
          <w:tcPr>
            <w:tcW w:w="8891" w:type="dxa"/>
          </w:tcPr>
          <w:p w14:paraId="2D092A38"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Acute abdomen: diagnostic methods.</w:t>
            </w:r>
          </w:p>
        </w:tc>
        <w:tc>
          <w:tcPr>
            <w:tcW w:w="857" w:type="dxa"/>
          </w:tcPr>
          <w:p w14:paraId="53A5776A"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4FEB9076" w14:textId="77777777" w:rsidTr="00166706">
        <w:tc>
          <w:tcPr>
            <w:tcW w:w="674" w:type="dxa"/>
          </w:tcPr>
          <w:p w14:paraId="5A4B7F91"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31</w:t>
            </w:r>
          </w:p>
        </w:tc>
        <w:tc>
          <w:tcPr>
            <w:tcW w:w="8891" w:type="dxa"/>
          </w:tcPr>
          <w:p w14:paraId="1D69CCCC"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Stages of development of peritonitis (I, II, III). Intra-abdominal abscesses with diffuse and diffuse peritonitis.</w:t>
            </w:r>
          </w:p>
        </w:tc>
        <w:tc>
          <w:tcPr>
            <w:tcW w:w="857" w:type="dxa"/>
          </w:tcPr>
          <w:p w14:paraId="7EE26FE5"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0626B035" w14:textId="77777777" w:rsidTr="00166706">
        <w:tc>
          <w:tcPr>
            <w:tcW w:w="674" w:type="dxa"/>
          </w:tcPr>
          <w:p w14:paraId="1B11EAD7"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32</w:t>
            </w:r>
          </w:p>
        </w:tc>
        <w:tc>
          <w:tcPr>
            <w:tcW w:w="8891" w:type="dxa"/>
          </w:tcPr>
          <w:p w14:paraId="196B0A22"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Spleen, splenomegaly, hypersplenism, traumatic injuries of the spleen, abscesses.</w:t>
            </w:r>
          </w:p>
        </w:tc>
        <w:tc>
          <w:tcPr>
            <w:tcW w:w="857" w:type="dxa"/>
          </w:tcPr>
          <w:p w14:paraId="3A706D87"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609846A5" w14:textId="77777777" w:rsidTr="00166706">
        <w:tc>
          <w:tcPr>
            <w:tcW w:w="674" w:type="dxa"/>
          </w:tcPr>
          <w:p w14:paraId="1542A4C4"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33</w:t>
            </w:r>
          </w:p>
        </w:tc>
        <w:tc>
          <w:tcPr>
            <w:tcW w:w="8891" w:type="dxa"/>
          </w:tcPr>
          <w:p w14:paraId="38B7BFEE"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Hernia of the anterior abdominal wall. Oblique, umbilical, femoral, white line hernia and rare types of hernias. Postoperative hernia. Classification.</w:t>
            </w:r>
          </w:p>
        </w:tc>
        <w:tc>
          <w:tcPr>
            <w:tcW w:w="857" w:type="dxa"/>
          </w:tcPr>
          <w:p w14:paraId="7C4AE74C"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3A7F43B2" w14:textId="77777777" w:rsidTr="00166706">
        <w:tc>
          <w:tcPr>
            <w:tcW w:w="674" w:type="dxa"/>
          </w:tcPr>
          <w:p w14:paraId="4CDB017B"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34</w:t>
            </w:r>
          </w:p>
        </w:tc>
        <w:tc>
          <w:tcPr>
            <w:tcW w:w="8891" w:type="dxa"/>
          </w:tcPr>
          <w:p w14:paraId="08D4A7D9"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Diaphragmatic hernia (paraesophageal,parasternal, retrosternal, pleuroperitoneal).</w:t>
            </w:r>
          </w:p>
        </w:tc>
        <w:tc>
          <w:tcPr>
            <w:tcW w:w="857" w:type="dxa"/>
          </w:tcPr>
          <w:p w14:paraId="6137F357"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7D35571E" w14:textId="77777777" w:rsidTr="00166706">
        <w:tc>
          <w:tcPr>
            <w:tcW w:w="674" w:type="dxa"/>
          </w:tcPr>
          <w:p w14:paraId="3F54DD81"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35</w:t>
            </w:r>
          </w:p>
        </w:tc>
        <w:tc>
          <w:tcPr>
            <w:tcW w:w="8891" w:type="dxa"/>
          </w:tcPr>
          <w:p w14:paraId="35C26F89"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Diagnosis of bleeding from the lower digestive tract. Tactics for bleeding of the lower digestive tract. Test tasks for the program.</w:t>
            </w:r>
          </w:p>
        </w:tc>
        <w:tc>
          <w:tcPr>
            <w:tcW w:w="857" w:type="dxa"/>
          </w:tcPr>
          <w:p w14:paraId="7F3DB428"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1407A8E2" w14:textId="77777777" w:rsidTr="00166706">
        <w:tc>
          <w:tcPr>
            <w:tcW w:w="674" w:type="dxa"/>
          </w:tcPr>
          <w:p w14:paraId="025C0C05" w14:textId="77777777" w:rsidR="00F91008" w:rsidRPr="003A1FC0" w:rsidRDefault="00F91008" w:rsidP="001B4FDB">
            <w:pPr>
              <w:pStyle w:val="a3"/>
              <w:rPr>
                <w:rFonts w:ascii="Times New Roman" w:hAnsi="Times New Roman" w:cs="Times New Roman"/>
                <w:sz w:val="24"/>
                <w:szCs w:val="24"/>
              </w:rPr>
            </w:pPr>
          </w:p>
        </w:tc>
        <w:tc>
          <w:tcPr>
            <w:tcW w:w="8891" w:type="dxa"/>
          </w:tcPr>
          <w:p w14:paraId="2045C182"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b/>
                <w:sz w:val="24"/>
                <w:szCs w:val="24"/>
              </w:rPr>
              <w:t xml:space="preserve">Total </w:t>
            </w:r>
          </w:p>
        </w:tc>
        <w:tc>
          <w:tcPr>
            <w:tcW w:w="857" w:type="dxa"/>
          </w:tcPr>
          <w:p w14:paraId="2F1D59B8" w14:textId="77777777" w:rsidR="00F91008" w:rsidRPr="003A1FC0" w:rsidRDefault="00F91008" w:rsidP="001B4FDB">
            <w:pPr>
              <w:pStyle w:val="a3"/>
              <w:rPr>
                <w:rFonts w:ascii="Times New Roman" w:hAnsi="Times New Roman" w:cs="Times New Roman"/>
                <w:b/>
                <w:sz w:val="24"/>
                <w:szCs w:val="24"/>
                <w:lang w:val="ru-RU"/>
              </w:rPr>
            </w:pPr>
            <w:r w:rsidRPr="003A1FC0">
              <w:rPr>
                <w:rFonts w:ascii="Times New Roman" w:hAnsi="Times New Roman" w:cs="Times New Roman"/>
                <w:b/>
                <w:sz w:val="24"/>
                <w:szCs w:val="24"/>
                <w:lang w:val="ru-RU"/>
              </w:rPr>
              <w:t>70</w:t>
            </w:r>
          </w:p>
        </w:tc>
      </w:tr>
    </w:tbl>
    <w:p w14:paraId="04E6B30F" w14:textId="77777777" w:rsidR="00F91008" w:rsidRPr="003A1FC0" w:rsidRDefault="00F91008" w:rsidP="001B4FDB">
      <w:pPr>
        <w:pStyle w:val="a3"/>
        <w:rPr>
          <w:rFonts w:ascii="Times New Roman" w:hAnsi="Times New Roman" w:cs="Times New Roman"/>
          <w:sz w:val="24"/>
          <w:szCs w:val="24"/>
        </w:rPr>
      </w:pPr>
    </w:p>
    <w:p w14:paraId="216FE878" w14:textId="77777777" w:rsidR="00F91008" w:rsidRPr="003A1FC0" w:rsidRDefault="00F91008" w:rsidP="001B4FDB">
      <w:pPr>
        <w:pStyle w:val="a3"/>
        <w:rPr>
          <w:rFonts w:ascii="Times New Roman" w:hAnsi="Times New Roman" w:cs="Times New Roman"/>
          <w:sz w:val="24"/>
          <w:szCs w:val="24"/>
        </w:rPr>
      </w:pPr>
    </w:p>
    <w:p w14:paraId="757E5458" w14:textId="77777777" w:rsidR="000B20F9" w:rsidRDefault="000B20F9" w:rsidP="001B4FDB">
      <w:pPr>
        <w:pStyle w:val="a3"/>
        <w:jc w:val="center"/>
        <w:rPr>
          <w:rFonts w:ascii="Times New Roman" w:hAnsi="Times New Roman" w:cs="Times New Roman"/>
          <w:b/>
          <w:sz w:val="24"/>
          <w:szCs w:val="24"/>
          <w:lang w:val="ru-RU"/>
        </w:rPr>
      </w:pPr>
    </w:p>
    <w:p w14:paraId="5D3608E7" w14:textId="77777777" w:rsidR="00F91008" w:rsidRPr="003A1FC0" w:rsidRDefault="00F91008" w:rsidP="001B4FDB">
      <w:pPr>
        <w:pStyle w:val="a3"/>
        <w:jc w:val="center"/>
        <w:rPr>
          <w:rFonts w:ascii="Times New Roman" w:hAnsi="Times New Roman" w:cs="Times New Roman"/>
          <w:b/>
          <w:sz w:val="24"/>
          <w:szCs w:val="24"/>
        </w:rPr>
      </w:pPr>
      <w:r w:rsidRPr="003A1FC0">
        <w:rPr>
          <w:rFonts w:ascii="Times New Roman" w:hAnsi="Times New Roman" w:cs="Times New Roman"/>
          <w:b/>
          <w:sz w:val="24"/>
          <w:szCs w:val="24"/>
        </w:rPr>
        <w:lastRenderedPageBreak/>
        <w:t>Practical classes for IV year students of the Faculty of Stomatology</w:t>
      </w:r>
    </w:p>
    <w:p w14:paraId="7D00606E" w14:textId="77777777" w:rsidR="00F91008" w:rsidRPr="003A1FC0" w:rsidRDefault="00F91008" w:rsidP="001B4FDB">
      <w:pPr>
        <w:pStyle w:val="a3"/>
        <w:jc w:val="center"/>
        <w:rPr>
          <w:rFonts w:ascii="Times New Roman" w:hAnsi="Times New Roman" w:cs="Times New Roman"/>
          <w:b/>
          <w:sz w:val="24"/>
          <w:szCs w:val="24"/>
        </w:rPr>
      </w:pPr>
      <w:r w:rsidRPr="003A1FC0">
        <w:rPr>
          <w:rFonts w:ascii="Times New Roman" w:hAnsi="Times New Roman" w:cs="Times New Roman"/>
          <w:b/>
          <w:sz w:val="24"/>
          <w:szCs w:val="24"/>
        </w:rPr>
        <w:t>(autumn semester)</w:t>
      </w:r>
    </w:p>
    <w:tbl>
      <w:tblPr>
        <w:tblStyle w:val="a5"/>
        <w:tblW w:w="0" w:type="auto"/>
        <w:tblLook w:val="04A0" w:firstRow="1" w:lastRow="0" w:firstColumn="1" w:lastColumn="0" w:noHBand="0" w:noVBand="1"/>
      </w:tblPr>
      <w:tblGrid>
        <w:gridCol w:w="674"/>
        <w:gridCol w:w="8891"/>
        <w:gridCol w:w="857"/>
      </w:tblGrid>
      <w:tr w:rsidR="00F91008" w:rsidRPr="003A1FC0" w14:paraId="43C7BDF8" w14:textId="77777777" w:rsidTr="00166706">
        <w:tc>
          <w:tcPr>
            <w:tcW w:w="674" w:type="dxa"/>
          </w:tcPr>
          <w:p w14:paraId="128045FD"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b/>
                <w:sz w:val="24"/>
                <w:szCs w:val="24"/>
              </w:rPr>
              <w:t>No.</w:t>
            </w:r>
          </w:p>
        </w:tc>
        <w:tc>
          <w:tcPr>
            <w:tcW w:w="8891" w:type="dxa"/>
          </w:tcPr>
          <w:p w14:paraId="5E09AF49" w14:textId="77777777" w:rsidR="00F91008" w:rsidRPr="003A1FC0" w:rsidRDefault="00F91008" w:rsidP="001B4FDB">
            <w:pPr>
              <w:pStyle w:val="a3"/>
              <w:jc w:val="center"/>
              <w:rPr>
                <w:rFonts w:ascii="Times New Roman" w:hAnsi="Times New Roman" w:cs="Times New Roman"/>
                <w:b/>
                <w:sz w:val="24"/>
                <w:szCs w:val="24"/>
              </w:rPr>
            </w:pPr>
            <w:r w:rsidRPr="003A1FC0">
              <w:rPr>
                <w:rFonts w:ascii="Times New Roman" w:hAnsi="Times New Roman" w:cs="Times New Roman"/>
                <w:b/>
                <w:sz w:val="24"/>
                <w:szCs w:val="24"/>
              </w:rPr>
              <w:t xml:space="preserve">Theme name </w:t>
            </w:r>
          </w:p>
          <w:p w14:paraId="34965C16" w14:textId="77777777" w:rsidR="00F91008" w:rsidRPr="003A1FC0" w:rsidRDefault="00F91008" w:rsidP="001B4FDB">
            <w:pPr>
              <w:pStyle w:val="a3"/>
              <w:rPr>
                <w:rFonts w:ascii="Times New Roman" w:hAnsi="Times New Roman" w:cs="Times New Roman"/>
                <w:sz w:val="24"/>
                <w:szCs w:val="24"/>
              </w:rPr>
            </w:pPr>
          </w:p>
        </w:tc>
        <w:tc>
          <w:tcPr>
            <w:tcW w:w="857" w:type="dxa"/>
          </w:tcPr>
          <w:p w14:paraId="0757864C"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b/>
                <w:sz w:val="24"/>
                <w:szCs w:val="24"/>
              </w:rPr>
              <w:t>Hours</w:t>
            </w:r>
          </w:p>
        </w:tc>
      </w:tr>
      <w:tr w:rsidR="00F91008" w:rsidRPr="003A1FC0" w14:paraId="1EC8239B" w14:textId="77777777" w:rsidTr="00166706">
        <w:tc>
          <w:tcPr>
            <w:tcW w:w="674" w:type="dxa"/>
          </w:tcPr>
          <w:p w14:paraId="60CF9AF3"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w:t>
            </w:r>
          </w:p>
        </w:tc>
        <w:tc>
          <w:tcPr>
            <w:tcW w:w="8891" w:type="dxa"/>
          </w:tcPr>
          <w:p w14:paraId="17783D89"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Hernias of the anterior abdominal wall. Oblique, umbilical, femoral, white line hernia and rare types of hernias. Postoperative hernia.</w:t>
            </w:r>
          </w:p>
        </w:tc>
        <w:tc>
          <w:tcPr>
            <w:tcW w:w="857" w:type="dxa"/>
          </w:tcPr>
          <w:p w14:paraId="7ADD81C4"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412AC035" w14:textId="77777777" w:rsidTr="00166706">
        <w:tc>
          <w:tcPr>
            <w:tcW w:w="674" w:type="dxa"/>
          </w:tcPr>
          <w:p w14:paraId="7F0ABE42"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c>
          <w:tcPr>
            <w:tcW w:w="8891" w:type="dxa"/>
          </w:tcPr>
          <w:p w14:paraId="5A31D8B8"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Diaphragmatic hernia (paraesophageal, parasternal, retrosternal, pleuroperitoneal).</w:t>
            </w:r>
          </w:p>
        </w:tc>
        <w:tc>
          <w:tcPr>
            <w:tcW w:w="857" w:type="dxa"/>
          </w:tcPr>
          <w:p w14:paraId="4553F6AA"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65C7E890" w14:textId="77777777" w:rsidTr="00166706">
        <w:tc>
          <w:tcPr>
            <w:tcW w:w="674" w:type="dxa"/>
          </w:tcPr>
          <w:p w14:paraId="201C930A"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3</w:t>
            </w:r>
          </w:p>
        </w:tc>
        <w:tc>
          <w:tcPr>
            <w:tcW w:w="8891" w:type="dxa"/>
          </w:tcPr>
          <w:p w14:paraId="03419BB0"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Acute and chronic appendicitis: diagnosis.</w:t>
            </w:r>
          </w:p>
        </w:tc>
        <w:tc>
          <w:tcPr>
            <w:tcW w:w="857" w:type="dxa"/>
          </w:tcPr>
          <w:p w14:paraId="06FE5322"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3E71D4BD" w14:textId="77777777" w:rsidTr="00166706">
        <w:tc>
          <w:tcPr>
            <w:tcW w:w="674" w:type="dxa"/>
          </w:tcPr>
          <w:p w14:paraId="4131C966"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4</w:t>
            </w:r>
          </w:p>
        </w:tc>
        <w:tc>
          <w:tcPr>
            <w:tcW w:w="8891" w:type="dxa"/>
          </w:tcPr>
          <w:p w14:paraId="2E082A98"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Perforated stomach and duodenal ulcers.</w:t>
            </w:r>
          </w:p>
        </w:tc>
        <w:tc>
          <w:tcPr>
            <w:tcW w:w="857" w:type="dxa"/>
          </w:tcPr>
          <w:p w14:paraId="0A56C936"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4FED032B" w14:textId="77777777" w:rsidTr="00166706">
        <w:tc>
          <w:tcPr>
            <w:tcW w:w="674" w:type="dxa"/>
          </w:tcPr>
          <w:p w14:paraId="2FFB3260"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5</w:t>
            </w:r>
          </w:p>
        </w:tc>
        <w:tc>
          <w:tcPr>
            <w:tcW w:w="8891" w:type="dxa"/>
          </w:tcPr>
          <w:p w14:paraId="52C84CF0"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Diseases of the small intestine: diagnosis.</w:t>
            </w:r>
          </w:p>
        </w:tc>
        <w:tc>
          <w:tcPr>
            <w:tcW w:w="857" w:type="dxa"/>
          </w:tcPr>
          <w:p w14:paraId="693C78A3"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620A8AFB" w14:textId="77777777" w:rsidTr="00166706">
        <w:tc>
          <w:tcPr>
            <w:tcW w:w="674" w:type="dxa"/>
          </w:tcPr>
          <w:p w14:paraId="529F6F6C"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6</w:t>
            </w:r>
          </w:p>
        </w:tc>
        <w:tc>
          <w:tcPr>
            <w:tcW w:w="8891" w:type="dxa"/>
          </w:tcPr>
          <w:p w14:paraId="4982642A"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Small bowel obstruction.</w:t>
            </w:r>
          </w:p>
        </w:tc>
        <w:tc>
          <w:tcPr>
            <w:tcW w:w="857" w:type="dxa"/>
          </w:tcPr>
          <w:p w14:paraId="2A49889C"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2AFD86C9" w14:textId="77777777" w:rsidTr="00166706">
        <w:tc>
          <w:tcPr>
            <w:tcW w:w="674" w:type="dxa"/>
          </w:tcPr>
          <w:p w14:paraId="4982B5DF"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7</w:t>
            </w:r>
          </w:p>
        </w:tc>
        <w:tc>
          <w:tcPr>
            <w:tcW w:w="8891" w:type="dxa"/>
          </w:tcPr>
          <w:p w14:paraId="3687FB10"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Crohn's disease.</w:t>
            </w:r>
          </w:p>
        </w:tc>
        <w:tc>
          <w:tcPr>
            <w:tcW w:w="857" w:type="dxa"/>
          </w:tcPr>
          <w:p w14:paraId="19B7607E"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0A72A44C" w14:textId="77777777" w:rsidTr="00166706">
        <w:tc>
          <w:tcPr>
            <w:tcW w:w="674" w:type="dxa"/>
          </w:tcPr>
          <w:p w14:paraId="5B288BA9"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8</w:t>
            </w:r>
          </w:p>
        </w:tc>
        <w:tc>
          <w:tcPr>
            <w:tcW w:w="8891" w:type="dxa"/>
          </w:tcPr>
          <w:p w14:paraId="3D82A68A"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Benign and malignant tumors of the small intestine.</w:t>
            </w:r>
          </w:p>
        </w:tc>
        <w:tc>
          <w:tcPr>
            <w:tcW w:w="857" w:type="dxa"/>
          </w:tcPr>
          <w:p w14:paraId="583BD54C"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1A8C6E3D" w14:textId="77777777" w:rsidTr="00166706">
        <w:tc>
          <w:tcPr>
            <w:tcW w:w="674" w:type="dxa"/>
          </w:tcPr>
          <w:p w14:paraId="6B15A95C"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9</w:t>
            </w:r>
          </w:p>
        </w:tc>
        <w:tc>
          <w:tcPr>
            <w:tcW w:w="8891" w:type="dxa"/>
          </w:tcPr>
          <w:p w14:paraId="390F1FA4"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Diagnosis of diseases of the colon.</w:t>
            </w:r>
          </w:p>
        </w:tc>
        <w:tc>
          <w:tcPr>
            <w:tcW w:w="857" w:type="dxa"/>
          </w:tcPr>
          <w:p w14:paraId="143D9BBD"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6D80B9E2" w14:textId="77777777" w:rsidTr="00166706">
        <w:tc>
          <w:tcPr>
            <w:tcW w:w="674" w:type="dxa"/>
          </w:tcPr>
          <w:p w14:paraId="186DE611"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10</w:t>
            </w:r>
          </w:p>
        </w:tc>
        <w:tc>
          <w:tcPr>
            <w:tcW w:w="8891" w:type="dxa"/>
          </w:tcPr>
          <w:p w14:paraId="4B1FCDBA"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Ulcerative colitis</w:t>
            </w:r>
          </w:p>
        </w:tc>
        <w:tc>
          <w:tcPr>
            <w:tcW w:w="857" w:type="dxa"/>
          </w:tcPr>
          <w:p w14:paraId="1E243136"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2E26D78C" w14:textId="77777777" w:rsidTr="00166706">
        <w:tc>
          <w:tcPr>
            <w:tcW w:w="674" w:type="dxa"/>
          </w:tcPr>
          <w:p w14:paraId="7E680810"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11</w:t>
            </w:r>
          </w:p>
        </w:tc>
        <w:tc>
          <w:tcPr>
            <w:tcW w:w="8891" w:type="dxa"/>
          </w:tcPr>
          <w:p w14:paraId="780A3C7A"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Benign and malignant colon tumors.</w:t>
            </w:r>
          </w:p>
        </w:tc>
        <w:tc>
          <w:tcPr>
            <w:tcW w:w="857" w:type="dxa"/>
          </w:tcPr>
          <w:p w14:paraId="3BBF1F76"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4A5B5CC5" w14:textId="77777777" w:rsidTr="00166706">
        <w:tc>
          <w:tcPr>
            <w:tcW w:w="674" w:type="dxa"/>
          </w:tcPr>
          <w:p w14:paraId="2327DBFF"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12</w:t>
            </w:r>
          </w:p>
        </w:tc>
        <w:tc>
          <w:tcPr>
            <w:tcW w:w="8891" w:type="dxa"/>
          </w:tcPr>
          <w:p w14:paraId="4B2F79B6"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Diagnosis of surgical diseases of the rectum.</w:t>
            </w:r>
          </w:p>
        </w:tc>
        <w:tc>
          <w:tcPr>
            <w:tcW w:w="857" w:type="dxa"/>
          </w:tcPr>
          <w:p w14:paraId="775D1E2B"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79E0BD83" w14:textId="77777777" w:rsidTr="00166706">
        <w:tc>
          <w:tcPr>
            <w:tcW w:w="674" w:type="dxa"/>
          </w:tcPr>
          <w:p w14:paraId="2E02C2DD"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13</w:t>
            </w:r>
          </w:p>
        </w:tc>
        <w:tc>
          <w:tcPr>
            <w:tcW w:w="8891" w:type="dxa"/>
          </w:tcPr>
          <w:p w14:paraId="3AFA7532"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Acute and chronic cholecystitis.</w:t>
            </w:r>
          </w:p>
        </w:tc>
        <w:tc>
          <w:tcPr>
            <w:tcW w:w="857" w:type="dxa"/>
          </w:tcPr>
          <w:p w14:paraId="356EE1FF"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5A3B5D98" w14:textId="77777777" w:rsidTr="00166706">
        <w:tc>
          <w:tcPr>
            <w:tcW w:w="674" w:type="dxa"/>
          </w:tcPr>
          <w:p w14:paraId="3DD34E8A"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14</w:t>
            </w:r>
          </w:p>
        </w:tc>
        <w:tc>
          <w:tcPr>
            <w:tcW w:w="8891" w:type="dxa"/>
          </w:tcPr>
          <w:p w14:paraId="6E78D906"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Obstructive jaundice.</w:t>
            </w:r>
          </w:p>
        </w:tc>
        <w:tc>
          <w:tcPr>
            <w:tcW w:w="857" w:type="dxa"/>
          </w:tcPr>
          <w:p w14:paraId="2D2AB3AA"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2CFE7B5F" w14:textId="77777777" w:rsidTr="00166706">
        <w:tc>
          <w:tcPr>
            <w:tcW w:w="674" w:type="dxa"/>
          </w:tcPr>
          <w:p w14:paraId="32826C15"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15</w:t>
            </w:r>
          </w:p>
        </w:tc>
        <w:tc>
          <w:tcPr>
            <w:tcW w:w="8891" w:type="dxa"/>
          </w:tcPr>
          <w:p w14:paraId="50792FA1"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Acute and chronic diseases of the pancreas.</w:t>
            </w:r>
          </w:p>
        </w:tc>
        <w:tc>
          <w:tcPr>
            <w:tcW w:w="857" w:type="dxa"/>
          </w:tcPr>
          <w:p w14:paraId="542510B3"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1684BE90" w14:textId="77777777" w:rsidTr="00166706">
        <w:tc>
          <w:tcPr>
            <w:tcW w:w="674" w:type="dxa"/>
          </w:tcPr>
          <w:p w14:paraId="39CFA4E8"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16</w:t>
            </w:r>
          </w:p>
        </w:tc>
        <w:tc>
          <w:tcPr>
            <w:tcW w:w="8891" w:type="dxa"/>
          </w:tcPr>
          <w:p w14:paraId="6DF6375D"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Acute and chronic pancreatitis. Pancreatic cysts.</w:t>
            </w:r>
          </w:p>
        </w:tc>
        <w:tc>
          <w:tcPr>
            <w:tcW w:w="857" w:type="dxa"/>
          </w:tcPr>
          <w:p w14:paraId="19B6D7E2"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57618808" w14:textId="77777777" w:rsidTr="00166706">
        <w:tc>
          <w:tcPr>
            <w:tcW w:w="674" w:type="dxa"/>
          </w:tcPr>
          <w:p w14:paraId="7D8F5C65"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17</w:t>
            </w:r>
          </w:p>
        </w:tc>
        <w:tc>
          <w:tcPr>
            <w:tcW w:w="8891" w:type="dxa"/>
          </w:tcPr>
          <w:p w14:paraId="7FD896D5"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Benign and malignant tumors of the pancreas.</w:t>
            </w:r>
          </w:p>
        </w:tc>
        <w:tc>
          <w:tcPr>
            <w:tcW w:w="857" w:type="dxa"/>
          </w:tcPr>
          <w:p w14:paraId="331F6B3B"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1AAAB742" w14:textId="77777777" w:rsidTr="00166706">
        <w:tc>
          <w:tcPr>
            <w:tcW w:w="674" w:type="dxa"/>
          </w:tcPr>
          <w:p w14:paraId="53AC6D54"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18</w:t>
            </w:r>
          </w:p>
        </w:tc>
        <w:tc>
          <w:tcPr>
            <w:tcW w:w="8891" w:type="dxa"/>
          </w:tcPr>
          <w:p w14:paraId="18EB01DD" w14:textId="77777777" w:rsidR="00F91008" w:rsidRPr="003A1FC0" w:rsidRDefault="00F91008" w:rsidP="001B4FDB">
            <w:pPr>
              <w:pStyle w:val="a3"/>
              <w:rPr>
                <w:rFonts w:ascii="Times New Roman" w:hAnsi="Times New Roman" w:cs="Times New Roman"/>
                <w:b/>
                <w:sz w:val="24"/>
                <w:szCs w:val="24"/>
                <w:lang w:val="en-US"/>
              </w:rPr>
            </w:pPr>
            <w:r w:rsidRPr="003A1FC0">
              <w:rPr>
                <w:rFonts w:ascii="Times New Roman" w:hAnsi="Times New Roman" w:cs="Times New Roman"/>
                <w:sz w:val="24"/>
                <w:szCs w:val="24"/>
              </w:rPr>
              <w:t xml:space="preserve">Test tasks for the program. </w:t>
            </w:r>
          </w:p>
        </w:tc>
        <w:tc>
          <w:tcPr>
            <w:tcW w:w="857" w:type="dxa"/>
          </w:tcPr>
          <w:p w14:paraId="0AB346AB"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1</w:t>
            </w:r>
          </w:p>
        </w:tc>
      </w:tr>
      <w:tr w:rsidR="00F91008" w:rsidRPr="003A1FC0" w14:paraId="5E8CD2AF" w14:textId="77777777" w:rsidTr="00166706">
        <w:tc>
          <w:tcPr>
            <w:tcW w:w="674" w:type="dxa"/>
          </w:tcPr>
          <w:p w14:paraId="22452E1A" w14:textId="77777777" w:rsidR="00F91008" w:rsidRPr="003A1FC0" w:rsidRDefault="00F91008" w:rsidP="001B4FDB">
            <w:pPr>
              <w:pStyle w:val="a3"/>
              <w:rPr>
                <w:rFonts w:ascii="Times New Roman" w:hAnsi="Times New Roman" w:cs="Times New Roman"/>
                <w:sz w:val="24"/>
                <w:szCs w:val="24"/>
              </w:rPr>
            </w:pPr>
          </w:p>
        </w:tc>
        <w:tc>
          <w:tcPr>
            <w:tcW w:w="8891" w:type="dxa"/>
          </w:tcPr>
          <w:p w14:paraId="53066E17"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b/>
                <w:sz w:val="24"/>
                <w:szCs w:val="24"/>
              </w:rPr>
              <w:t xml:space="preserve">Total </w:t>
            </w:r>
          </w:p>
        </w:tc>
        <w:tc>
          <w:tcPr>
            <w:tcW w:w="857" w:type="dxa"/>
          </w:tcPr>
          <w:p w14:paraId="38BA4F9C" w14:textId="77777777" w:rsidR="00F91008" w:rsidRPr="003A1FC0" w:rsidRDefault="00F91008" w:rsidP="001B4FDB">
            <w:pPr>
              <w:pStyle w:val="a3"/>
              <w:rPr>
                <w:rFonts w:ascii="Times New Roman" w:hAnsi="Times New Roman" w:cs="Times New Roman"/>
                <w:b/>
                <w:sz w:val="24"/>
                <w:szCs w:val="24"/>
                <w:lang w:val="ru-RU"/>
              </w:rPr>
            </w:pPr>
            <w:r w:rsidRPr="003A1FC0">
              <w:rPr>
                <w:rFonts w:ascii="Times New Roman" w:hAnsi="Times New Roman" w:cs="Times New Roman"/>
                <w:b/>
                <w:sz w:val="24"/>
                <w:szCs w:val="24"/>
                <w:lang w:val="ru-RU"/>
              </w:rPr>
              <w:t>35</w:t>
            </w:r>
          </w:p>
        </w:tc>
      </w:tr>
    </w:tbl>
    <w:p w14:paraId="5B7B7A8F" w14:textId="77777777" w:rsidR="00F91008" w:rsidRPr="003A1FC0" w:rsidRDefault="00F91008" w:rsidP="001B4FDB">
      <w:pPr>
        <w:pStyle w:val="a3"/>
        <w:rPr>
          <w:rFonts w:ascii="Times New Roman" w:hAnsi="Times New Roman" w:cs="Times New Roman"/>
          <w:sz w:val="24"/>
          <w:szCs w:val="24"/>
        </w:rPr>
      </w:pPr>
    </w:p>
    <w:p w14:paraId="2AB45031" w14:textId="77777777" w:rsidR="00F91008" w:rsidRPr="003A1FC0" w:rsidRDefault="00F91008" w:rsidP="001B4FDB">
      <w:pPr>
        <w:pStyle w:val="a3"/>
        <w:jc w:val="center"/>
        <w:rPr>
          <w:rFonts w:ascii="Times New Roman" w:hAnsi="Times New Roman" w:cs="Times New Roman"/>
          <w:b/>
          <w:sz w:val="24"/>
          <w:szCs w:val="24"/>
        </w:rPr>
      </w:pPr>
      <w:r w:rsidRPr="003A1FC0">
        <w:rPr>
          <w:rFonts w:ascii="Times New Roman" w:hAnsi="Times New Roman" w:cs="Times New Roman"/>
          <w:b/>
          <w:sz w:val="24"/>
          <w:szCs w:val="24"/>
        </w:rPr>
        <w:t>Practical classes for IV year students of the Faculty of Stomatology</w:t>
      </w:r>
    </w:p>
    <w:p w14:paraId="62752371" w14:textId="77777777" w:rsidR="00F91008" w:rsidRPr="003A1FC0" w:rsidRDefault="00F91008" w:rsidP="001B4FDB">
      <w:pPr>
        <w:pStyle w:val="a3"/>
        <w:jc w:val="center"/>
        <w:rPr>
          <w:rFonts w:ascii="Times New Roman" w:hAnsi="Times New Roman" w:cs="Times New Roman"/>
          <w:b/>
          <w:sz w:val="24"/>
          <w:szCs w:val="24"/>
        </w:rPr>
      </w:pPr>
      <w:r w:rsidRPr="003A1FC0">
        <w:rPr>
          <w:rFonts w:ascii="Times New Roman" w:hAnsi="Times New Roman" w:cs="Times New Roman"/>
          <w:b/>
          <w:sz w:val="24"/>
          <w:szCs w:val="24"/>
        </w:rPr>
        <w:t>(spring semester)</w:t>
      </w:r>
    </w:p>
    <w:tbl>
      <w:tblPr>
        <w:tblStyle w:val="a5"/>
        <w:tblW w:w="0" w:type="auto"/>
        <w:tblLook w:val="04A0" w:firstRow="1" w:lastRow="0" w:firstColumn="1" w:lastColumn="0" w:noHBand="0" w:noVBand="1"/>
      </w:tblPr>
      <w:tblGrid>
        <w:gridCol w:w="674"/>
        <w:gridCol w:w="8891"/>
        <w:gridCol w:w="857"/>
      </w:tblGrid>
      <w:tr w:rsidR="00F91008" w:rsidRPr="003A1FC0" w14:paraId="689AD689" w14:textId="77777777" w:rsidTr="00166706">
        <w:tc>
          <w:tcPr>
            <w:tcW w:w="674" w:type="dxa"/>
          </w:tcPr>
          <w:p w14:paraId="42DD965E"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b/>
                <w:sz w:val="24"/>
                <w:szCs w:val="24"/>
              </w:rPr>
              <w:t>No.</w:t>
            </w:r>
          </w:p>
        </w:tc>
        <w:tc>
          <w:tcPr>
            <w:tcW w:w="8891" w:type="dxa"/>
          </w:tcPr>
          <w:p w14:paraId="49DE78B4" w14:textId="77777777" w:rsidR="00F91008" w:rsidRPr="003A1FC0" w:rsidRDefault="00F91008" w:rsidP="001B4FDB">
            <w:pPr>
              <w:pStyle w:val="a3"/>
              <w:jc w:val="center"/>
              <w:rPr>
                <w:rFonts w:ascii="Times New Roman" w:hAnsi="Times New Roman" w:cs="Times New Roman"/>
                <w:b/>
                <w:sz w:val="24"/>
                <w:szCs w:val="24"/>
              </w:rPr>
            </w:pPr>
            <w:r w:rsidRPr="003A1FC0">
              <w:rPr>
                <w:rFonts w:ascii="Times New Roman" w:hAnsi="Times New Roman" w:cs="Times New Roman"/>
                <w:b/>
                <w:sz w:val="24"/>
                <w:szCs w:val="24"/>
              </w:rPr>
              <w:t xml:space="preserve">Theme name </w:t>
            </w:r>
          </w:p>
          <w:p w14:paraId="76C96216" w14:textId="77777777" w:rsidR="00F91008" w:rsidRPr="003A1FC0" w:rsidRDefault="00F91008" w:rsidP="001B4FDB">
            <w:pPr>
              <w:pStyle w:val="a3"/>
              <w:rPr>
                <w:rFonts w:ascii="Times New Roman" w:hAnsi="Times New Roman" w:cs="Times New Roman"/>
                <w:sz w:val="24"/>
                <w:szCs w:val="24"/>
              </w:rPr>
            </w:pPr>
          </w:p>
        </w:tc>
        <w:tc>
          <w:tcPr>
            <w:tcW w:w="857" w:type="dxa"/>
          </w:tcPr>
          <w:p w14:paraId="26C4D7E3"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b/>
                <w:sz w:val="24"/>
                <w:szCs w:val="24"/>
              </w:rPr>
              <w:t>Hours</w:t>
            </w:r>
          </w:p>
        </w:tc>
      </w:tr>
      <w:tr w:rsidR="00F91008" w:rsidRPr="003A1FC0" w14:paraId="7E61DE29" w14:textId="77777777" w:rsidTr="00166706">
        <w:tc>
          <w:tcPr>
            <w:tcW w:w="674" w:type="dxa"/>
          </w:tcPr>
          <w:p w14:paraId="17253305"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w:t>
            </w:r>
          </w:p>
        </w:tc>
        <w:tc>
          <w:tcPr>
            <w:tcW w:w="8891" w:type="dxa"/>
          </w:tcPr>
          <w:p w14:paraId="0922F3DA"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Heart disease. Congenital and acquired heart defects.</w:t>
            </w:r>
          </w:p>
        </w:tc>
        <w:tc>
          <w:tcPr>
            <w:tcW w:w="857" w:type="dxa"/>
          </w:tcPr>
          <w:p w14:paraId="1CF1AC0B"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4C25B011" w14:textId="77777777" w:rsidTr="00166706">
        <w:tc>
          <w:tcPr>
            <w:tcW w:w="674" w:type="dxa"/>
          </w:tcPr>
          <w:p w14:paraId="0B94C5A1"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c>
          <w:tcPr>
            <w:tcW w:w="8891" w:type="dxa"/>
          </w:tcPr>
          <w:p w14:paraId="656E7958"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Ischemic heart disease.</w:t>
            </w:r>
          </w:p>
        </w:tc>
        <w:tc>
          <w:tcPr>
            <w:tcW w:w="857" w:type="dxa"/>
          </w:tcPr>
          <w:p w14:paraId="5A320639"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5402BE61" w14:textId="77777777" w:rsidTr="00166706">
        <w:tc>
          <w:tcPr>
            <w:tcW w:w="674" w:type="dxa"/>
          </w:tcPr>
          <w:p w14:paraId="5CE06393"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3</w:t>
            </w:r>
          </w:p>
        </w:tc>
        <w:tc>
          <w:tcPr>
            <w:tcW w:w="8891" w:type="dxa"/>
          </w:tcPr>
          <w:p w14:paraId="2758F1B8"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Pericarditis.</w:t>
            </w:r>
          </w:p>
        </w:tc>
        <w:tc>
          <w:tcPr>
            <w:tcW w:w="857" w:type="dxa"/>
          </w:tcPr>
          <w:p w14:paraId="1A3DE83A"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6AF7BAD0" w14:textId="77777777" w:rsidTr="00166706">
        <w:tc>
          <w:tcPr>
            <w:tcW w:w="674" w:type="dxa"/>
          </w:tcPr>
          <w:p w14:paraId="084E69C1"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4</w:t>
            </w:r>
          </w:p>
        </w:tc>
        <w:tc>
          <w:tcPr>
            <w:tcW w:w="8891" w:type="dxa"/>
          </w:tcPr>
          <w:p w14:paraId="433BD4C6"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Abscess and gangrene of the lung.</w:t>
            </w:r>
          </w:p>
        </w:tc>
        <w:tc>
          <w:tcPr>
            <w:tcW w:w="857" w:type="dxa"/>
          </w:tcPr>
          <w:p w14:paraId="695E8A97"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1C590C5B" w14:textId="77777777" w:rsidTr="00166706">
        <w:tc>
          <w:tcPr>
            <w:tcW w:w="674" w:type="dxa"/>
          </w:tcPr>
          <w:p w14:paraId="3CC6B659"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5</w:t>
            </w:r>
          </w:p>
        </w:tc>
        <w:tc>
          <w:tcPr>
            <w:tcW w:w="8891" w:type="dxa"/>
          </w:tcPr>
          <w:p w14:paraId="2E4E46AE"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Acute and chronic pleural empyema: Benign and malignant tumors.</w:t>
            </w:r>
          </w:p>
        </w:tc>
        <w:tc>
          <w:tcPr>
            <w:tcW w:w="857" w:type="dxa"/>
          </w:tcPr>
          <w:p w14:paraId="0BFA4C98"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69BD5B18" w14:textId="77777777" w:rsidTr="00166706">
        <w:tc>
          <w:tcPr>
            <w:tcW w:w="674" w:type="dxa"/>
          </w:tcPr>
          <w:p w14:paraId="1F3BCE2F"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6</w:t>
            </w:r>
          </w:p>
        </w:tc>
        <w:tc>
          <w:tcPr>
            <w:tcW w:w="8891" w:type="dxa"/>
          </w:tcPr>
          <w:p w14:paraId="5461B3B8"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Diseases of the thyroid gland: etiology, pathogenesis, clinical picture, diagnosis and treatment)</w:t>
            </w:r>
          </w:p>
        </w:tc>
        <w:tc>
          <w:tcPr>
            <w:tcW w:w="857" w:type="dxa"/>
          </w:tcPr>
          <w:p w14:paraId="43388118"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3D065A45" w14:textId="77777777" w:rsidTr="00166706">
        <w:tc>
          <w:tcPr>
            <w:tcW w:w="674" w:type="dxa"/>
          </w:tcPr>
          <w:p w14:paraId="205C9EB5"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7</w:t>
            </w:r>
          </w:p>
        </w:tc>
        <w:tc>
          <w:tcPr>
            <w:tcW w:w="8891" w:type="dxa"/>
          </w:tcPr>
          <w:p w14:paraId="1C414A51"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Hashimoto Riedel's goiter.</w:t>
            </w:r>
          </w:p>
        </w:tc>
        <w:tc>
          <w:tcPr>
            <w:tcW w:w="857" w:type="dxa"/>
          </w:tcPr>
          <w:p w14:paraId="0FCCC09F"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4AD3B239" w14:textId="77777777" w:rsidTr="00166706">
        <w:tc>
          <w:tcPr>
            <w:tcW w:w="674" w:type="dxa"/>
          </w:tcPr>
          <w:p w14:paraId="37C1DFFC"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8</w:t>
            </w:r>
          </w:p>
        </w:tc>
        <w:tc>
          <w:tcPr>
            <w:tcW w:w="8891" w:type="dxa"/>
          </w:tcPr>
          <w:p w14:paraId="23BA9500"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Thyroidites and strumites.</w:t>
            </w:r>
          </w:p>
        </w:tc>
        <w:tc>
          <w:tcPr>
            <w:tcW w:w="857" w:type="dxa"/>
          </w:tcPr>
          <w:p w14:paraId="47F2DB4B"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6E7A0A95" w14:textId="77777777" w:rsidTr="00166706">
        <w:tc>
          <w:tcPr>
            <w:tcW w:w="674" w:type="dxa"/>
          </w:tcPr>
          <w:p w14:paraId="366916B7"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9</w:t>
            </w:r>
          </w:p>
        </w:tc>
        <w:tc>
          <w:tcPr>
            <w:tcW w:w="8891" w:type="dxa"/>
          </w:tcPr>
          <w:p w14:paraId="7899346E"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Diseases of the esophagus (diverticula, cardiospasm, tumors).</w:t>
            </w:r>
          </w:p>
        </w:tc>
        <w:tc>
          <w:tcPr>
            <w:tcW w:w="857" w:type="dxa"/>
          </w:tcPr>
          <w:p w14:paraId="287D6AE1"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4D86B608" w14:textId="77777777" w:rsidTr="00166706">
        <w:tc>
          <w:tcPr>
            <w:tcW w:w="674" w:type="dxa"/>
          </w:tcPr>
          <w:p w14:paraId="5AF4F5F5"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10</w:t>
            </w:r>
          </w:p>
        </w:tc>
        <w:tc>
          <w:tcPr>
            <w:tcW w:w="8891" w:type="dxa"/>
          </w:tcPr>
          <w:p w14:paraId="028C8D5A"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Burns of the esophagus. First aid. Doctor's tactics. Treatment.</w:t>
            </w:r>
          </w:p>
        </w:tc>
        <w:tc>
          <w:tcPr>
            <w:tcW w:w="857" w:type="dxa"/>
          </w:tcPr>
          <w:p w14:paraId="651764E6"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22EBEB53" w14:textId="77777777" w:rsidTr="00166706">
        <w:tc>
          <w:tcPr>
            <w:tcW w:w="674" w:type="dxa"/>
          </w:tcPr>
          <w:p w14:paraId="44021FA8"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11</w:t>
            </w:r>
          </w:p>
        </w:tc>
        <w:tc>
          <w:tcPr>
            <w:tcW w:w="8891" w:type="dxa"/>
          </w:tcPr>
          <w:p w14:paraId="20854633"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Surgical liver diseases (cirrhosis, cysts).</w:t>
            </w:r>
          </w:p>
        </w:tc>
        <w:tc>
          <w:tcPr>
            <w:tcW w:w="857" w:type="dxa"/>
          </w:tcPr>
          <w:p w14:paraId="33E2E806"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2ABEA775" w14:textId="77777777" w:rsidTr="00166706">
        <w:tc>
          <w:tcPr>
            <w:tcW w:w="674" w:type="dxa"/>
          </w:tcPr>
          <w:p w14:paraId="4FAF8B05"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12</w:t>
            </w:r>
          </w:p>
        </w:tc>
        <w:tc>
          <w:tcPr>
            <w:tcW w:w="8891" w:type="dxa"/>
          </w:tcPr>
          <w:p w14:paraId="1C751DAE"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Portal hypertension.</w:t>
            </w:r>
          </w:p>
        </w:tc>
        <w:tc>
          <w:tcPr>
            <w:tcW w:w="857" w:type="dxa"/>
          </w:tcPr>
          <w:p w14:paraId="54004E0A"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7D06FABD" w14:textId="77777777" w:rsidTr="00166706">
        <w:tc>
          <w:tcPr>
            <w:tcW w:w="674" w:type="dxa"/>
          </w:tcPr>
          <w:p w14:paraId="6F2AF477"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13</w:t>
            </w:r>
          </w:p>
        </w:tc>
        <w:tc>
          <w:tcPr>
            <w:tcW w:w="8891" w:type="dxa"/>
          </w:tcPr>
          <w:p w14:paraId="5DF16593"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Echinococcosis. Echinococcosis of the liver.</w:t>
            </w:r>
          </w:p>
        </w:tc>
        <w:tc>
          <w:tcPr>
            <w:tcW w:w="857" w:type="dxa"/>
          </w:tcPr>
          <w:p w14:paraId="10D2AB6C"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2C551ADC" w14:textId="77777777" w:rsidTr="00166706">
        <w:tc>
          <w:tcPr>
            <w:tcW w:w="674" w:type="dxa"/>
          </w:tcPr>
          <w:p w14:paraId="0FCE20D2"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14</w:t>
            </w:r>
          </w:p>
        </w:tc>
        <w:tc>
          <w:tcPr>
            <w:tcW w:w="8891" w:type="dxa"/>
          </w:tcPr>
          <w:p w14:paraId="71CDCB03"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Traumatic injury to the spleen.</w:t>
            </w:r>
          </w:p>
        </w:tc>
        <w:tc>
          <w:tcPr>
            <w:tcW w:w="857" w:type="dxa"/>
          </w:tcPr>
          <w:p w14:paraId="7EF2312A"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3FCBFD0B" w14:textId="77777777" w:rsidTr="00166706">
        <w:tc>
          <w:tcPr>
            <w:tcW w:w="674" w:type="dxa"/>
          </w:tcPr>
          <w:p w14:paraId="57F43479"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15</w:t>
            </w:r>
          </w:p>
        </w:tc>
        <w:tc>
          <w:tcPr>
            <w:tcW w:w="8891" w:type="dxa"/>
          </w:tcPr>
          <w:p w14:paraId="4E8DFBE5"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Diseases of the breast: etiology, pathogenesis, clinical picture, diagnosis and treatment</w:t>
            </w:r>
          </w:p>
        </w:tc>
        <w:tc>
          <w:tcPr>
            <w:tcW w:w="857" w:type="dxa"/>
          </w:tcPr>
          <w:p w14:paraId="38055649"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3DE51D17" w14:textId="77777777" w:rsidTr="00166706">
        <w:tc>
          <w:tcPr>
            <w:tcW w:w="674" w:type="dxa"/>
          </w:tcPr>
          <w:p w14:paraId="0FB776A0"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16</w:t>
            </w:r>
          </w:p>
        </w:tc>
        <w:tc>
          <w:tcPr>
            <w:tcW w:w="8891" w:type="dxa"/>
          </w:tcPr>
          <w:p w14:paraId="0C4E939F" w14:textId="0F7FEB38" w:rsidR="00F91008" w:rsidRPr="003A1FC0" w:rsidRDefault="00A86B61" w:rsidP="001B4FDB">
            <w:pPr>
              <w:pStyle w:val="a3"/>
              <w:rPr>
                <w:rFonts w:ascii="Times New Roman" w:hAnsi="Times New Roman" w:cs="Times New Roman"/>
                <w:b/>
                <w:sz w:val="24"/>
                <w:szCs w:val="24"/>
              </w:rPr>
            </w:pPr>
            <w:r w:rsidRPr="00A86B61">
              <w:rPr>
                <w:rFonts w:ascii="Times New Roman" w:hAnsi="Times New Roman" w:cs="Times New Roman"/>
                <w:sz w:val="24"/>
                <w:szCs w:val="24"/>
              </w:rPr>
              <w:t>Transplantology</w:t>
            </w:r>
          </w:p>
        </w:tc>
        <w:tc>
          <w:tcPr>
            <w:tcW w:w="857" w:type="dxa"/>
          </w:tcPr>
          <w:p w14:paraId="3D81F6C8"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619A1ACF" w14:textId="77777777" w:rsidTr="00166706">
        <w:tc>
          <w:tcPr>
            <w:tcW w:w="674" w:type="dxa"/>
          </w:tcPr>
          <w:p w14:paraId="1999CB4E"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17</w:t>
            </w:r>
          </w:p>
        </w:tc>
        <w:tc>
          <w:tcPr>
            <w:tcW w:w="8891" w:type="dxa"/>
          </w:tcPr>
          <w:p w14:paraId="3C1941E8"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Complications of stomach ulcers and 12 duodenal ulcers.</w:t>
            </w:r>
          </w:p>
        </w:tc>
        <w:tc>
          <w:tcPr>
            <w:tcW w:w="857" w:type="dxa"/>
          </w:tcPr>
          <w:p w14:paraId="30024191"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5349AE66" w14:textId="77777777" w:rsidTr="00166706">
        <w:tc>
          <w:tcPr>
            <w:tcW w:w="674" w:type="dxa"/>
          </w:tcPr>
          <w:p w14:paraId="70036DCF"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lastRenderedPageBreak/>
              <w:t>18</w:t>
            </w:r>
          </w:p>
        </w:tc>
        <w:tc>
          <w:tcPr>
            <w:tcW w:w="8891" w:type="dxa"/>
          </w:tcPr>
          <w:p w14:paraId="4E988CA5"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Gastroduodenal bleeding</w:t>
            </w:r>
          </w:p>
        </w:tc>
        <w:tc>
          <w:tcPr>
            <w:tcW w:w="857" w:type="dxa"/>
          </w:tcPr>
          <w:p w14:paraId="4D5865E4"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5787D182" w14:textId="77777777" w:rsidTr="00166706">
        <w:tc>
          <w:tcPr>
            <w:tcW w:w="674" w:type="dxa"/>
          </w:tcPr>
          <w:p w14:paraId="4CB45F56"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19</w:t>
            </w:r>
          </w:p>
        </w:tc>
        <w:tc>
          <w:tcPr>
            <w:tcW w:w="8891" w:type="dxa"/>
          </w:tcPr>
          <w:p w14:paraId="3EBA4FBE"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Diseases of the pancreas: acute and chronic pancreatitis</w:t>
            </w:r>
          </w:p>
        </w:tc>
        <w:tc>
          <w:tcPr>
            <w:tcW w:w="857" w:type="dxa"/>
          </w:tcPr>
          <w:p w14:paraId="0C91FC46"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22EE3A94" w14:textId="77777777" w:rsidTr="00166706">
        <w:tc>
          <w:tcPr>
            <w:tcW w:w="674" w:type="dxa"/>
          </w:tcPr>
          <w:p w14:paraId="107D5E64"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20</w:t>
            </w:r>
          </w:p>
        </w:tc>
        <w:tc>
          <w:tcPr>
            <w:tcW w:w="8891" w:type="dxa"/>
          </w:tcPr>
          <w:p w14:paraId="349AE6F7"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Appendicitis.</w:t>
            </w:r>
          </w:p>
        </w:tc>
        <w:tc>
          <w:tcPr>
            <w:tcW w:w="857" w:type="dxa"/>
          </w:tcPr>
          <w:p w14:paraId="359B53E5"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723F2CBB" w14:textId="77777777" w:rsidTr="00166706">
        <w:tc>
          <w:tcPr>
            <w:tcW w:w="674" w:type="dxa"/>
          </w:tcPr>
          <w:p w14:paraId="284A170F"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21</w:t>
            </w:r>
          </w:p>
        </w:tc>
        <w:tc>
          <w:tcPr>
            <w:tcW w:w="8891" w:type="dxa"/>
          </w:tcPr>
          <w:p w14:paraId="3D636561"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Blunt abdominal trauma: etiology, pathogenesis, clinical picture, diagnosis and treatment</w:t>
            </w:r>
          </w:p>
        </w:tc>
        <w:tc>
          <w:tcPr>
            <w:tcW w:w="857" w:type="dxa"/>
          </w:tcPr>
          <w:p w14:paraId="2935064B"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1C9F6E80" w14:textId="77777777" w:rsidTr="00166706">
        <w:tc>
          <w:tcPr>
            <w:tcW w:w="674" w:type="dxa"/>
          </w:tcPr>
          <w:p w14:paraId="7CA3F8B1"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22</w:t>
            </w:r>
          </w:p>
        </w:tc>
        <w:tc>
          <w:tcPr>
            <w:tcW w:w="8891" w:type="dxa"/>
          </w:tcPr>
          <w:p w14:paraId="39889AC2"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Peritonitis: etiology, pathogenesis, classification, clinical picture, diagnosis.</w:t>
            </w:r>
          </w:p>
        </w:tc>
        <w:tc>
          <w:tcPr>
            <w:tcW w:w="857" w:type="dxa"/>
          </w:tcPr>
          <w:p w14:paraId="48A5D313"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2E510E1A" w14:textId="77777777" w:rsidTr="00166706">
        <w:tc>
          <w:tcPr>
            <w:tcW w:w="674" w:type="dxa"/>
          </w:tcPr>
          <w:p w14:paraId="2B5EDBE0"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23</w:t>
            </w:r>
          </w:p>
        </w:tc>
        <w:tc>
          <w:tcPr>
            <w:tcW w:w="8891" w:type="dxa"/>
          </w:tcPr>
          <w:p w14:paraId="7125DCC4"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Basics of providing assistance to the wounded during battles</w:t>
            </w:r>
          </w:p>
        </w:tc>
        <w:tc>
          <w:tcPr>
            <w:tcW w:w="857" w:type="dxa"/>
          </w:tcPr>
          <w:p w14:paraId="5493347A"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7A30E227" w14:textId="77777777" w:rsidTr="00166706">
        <w:tc>
          <w:tcPr>
            <w:tcW w:w="674" w:type="dxa"/>
          </w:tcPr>
          <w:p w14:paraId="7696D6DB"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24</w:t>
            </w:r>
          </w:p>
        </w:tc>
        <w:tc>
          <w:tcPr>
            <w:tcW w:w="8891" w:type="dxa"/>
          </w:tcPr>
          <w:p w14:paraId="13BD807B"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In case of bleeding accompanied by large blood loss from gunshot wounds. Assistance provided.</w:t>
            </w:r>
          </w:p>
        </w:tc>
        <w:tc>
          <w:tcPr>
            <w:tcW w:w="857" w:type="dxa"/>
          </w:tcPr>
          <w:p w14:paraId="67F697F8"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54970F93" w14:textId="77777777" w:rsidTr="00166706">
        <w:tc>
          <w:tcPr>
            <w:tcW w:w="674" w:type="dxa"/>
          </w:tcPr>
          <w:p w14:paraId="4060E2EF"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25</w:t>
            </w:r>
          </w:p>
        </w:tc>
        <w:tc>
          <w:tcPr>
            <w:tcW w:w="8891" w:type="dxa"/>
          </w:tcPr>
          <w:p w14:paraId="5FEED2E6"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Traumatic shock and prolonged compression syndrome. Damage to surrounding organs and tissues with gunshot wounds, doctor's tactics.</w:t>
            </w:r>
          </w:p>
        </w:tc>
        <w:tc>
          <w:tcPr>
            <w:tcW w:w="857" w:type="dxa"/>
          </w:tcPr>
          <w:p w14:paraId="681DA6DB"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07A6FA33" w14:textId="77777777" w:rsidTr="00166706">
        <w:tc>
          <w:tcPr>
            <w:tcW w:w="674" w:type="dxa"/>
          </w:tcPr>
          <w:p w14:paraId="423D6972"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26</w:t>
            </w:r>
          </w:p>
        </w:tc>
        <w:tc>
          <w:tcPr>
            <w:tcW w:w="8891" w:type="dxa"/>
          </w:tcPr>
          <w:p w14:paraId="49031B99"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Thermal damage. Assistance provided</w:t>
            </w:r>
          </w:p>
        </w:tc>
        <w:tc>
          <w:tcPr>
            <w:tcW w:w="857" w:type="dxa"/>
          </w:tcPr>
          <w:p w14:paraId="1746869D"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3D4B61BB" w14:textId="77777777" w:rsidTr="00166706">
        <w:tc>
          <w:tcPr>
            <w:tcW w:w="674" w:type="dxa"/>
          </w:tcPr>
          <w:p w14:paraId="2BD91CBE"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27</w:t>
            </w:r>
          </w:p>
        </w:tc>
        <w:tc>
          <w:tcPr>
            <w:tcW w:w="8891" w:type="dxa"/>
          </w:tcPr>
          <w:p w14:paraId="433070ED"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Injury to the skull and brain</w:t>
            </w:r>
          </w:p>
        </w:tc>
        <w:tc>
          <w:tcPr>
            <w:tcW w:w="857" w:type="dxa"/>
          </w:tcPr>
          <w:p w14:paraId="34690E03"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3A605F19" w14:textId="77777777" w:rsidTr="00166706">
        <w:tc>
          <w:tcPr>
            <w:tcW w:w="674" w:type="dxa"/>
          </w:tcPr>
          <w:p w14:paraId="0FF11835"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28</w:t>
            </w:r>
          </w:p>
        </w:tc>
        <w:tc>
          <w:tcPr>
            <w:tcW w:w="8891" w:type="dxa"/>
          </w:tcPr>
          <w:p w14:paraId="2F3A517E"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Open and closed injuries of the abdominal cavity. Open and closed chest injuries.</w:t>
            </w:r>
          </w:p>
        </w:tc>
        <w:tc>
          <w:tcPr>
            <w:tcW w:w="857" w:type="dxa"/>
          </w:tcPr>
          <w:p w14:paraId="6B551701"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4A28BF8B" w14:textId="77777777" w:rsidTr="00166706">
        <w:tc>
          <w:tcPr>
            <w:tcW w:w="674" w:type="dxa"/>
          </w:tcPr>
          <w:p w14:paraId="1E2D24EA"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30</w:t>
            </w:r>
          </w:p>
        </w:tc>
        <w:tc>
          <w:tcPr>
            <w:tcW w:w="8891" w:type="dxa"/>
          </w:tcPr>
          <w:p w14:paraId="44EDEEE3"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Obliterating diseases of the vessels of the lower extremities: etiology, clinical picture, diagnosis and treatment.</w:t>
            </w:r>
          </w:p>
        </w:tc>
        <w:tc>
          <w:tcPr>
            <w:tcW w:w="857" w:type="dxa"/>
          </w:tcPr>
          <w:p w14:paraId="76F2580C"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309A5A8A" w14:textId="77777777" w:rsidTr="00166706">
        <w:tc>
          <w:tcPr>
            <w:tcW w:w="674" w:type="dxa"/>
          </w:tcPr>
          <w:p w14:paraId="184902A7"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31</w:t>
            </w:r>
          </w:p>
        </w:tc>
        <w:tc>
          <w:tcPr>
            <w:tcW w:w="8891" w:type="dxa"/>
          </w:tcPr>
          <w:p w14:paraId="43F77B43"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Obliterating diseases of the veins of the lower extremities: etiology, pathogenesis, clinical picture, diagnosis and treatment</w:t>
            </w:r>
          </w:p>
        </w:tc>
        <w:tc>
          <w:tcPr>
            <w:tcW w:w="857" w:type="dxa"/>
          </w:tcPr>
          <w:p w14:paraId="084094D5"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5D47BE88" w14:textId="77777777" w:rsidTr="00166706">
        <w:tc>
          <w:tcPr>
            <w:tcW w:w="674" w:type="dxa"/>
          </w:tcPr>
          <w:p w14:paraId="2C902B96"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32</w:t>
            </w:r>
          </w:p>
        </w:tc>
        <w:tc>
          <w:tcPr>
            <w:tcW w:w="8891" w:type="dxa"/>
          </w:tcPr>
          <w:p w14:paraId="31E4EFF6"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Postthrombophlebitis syndrome</w:t>
            </w:r>
          </w:p>
        </w:tc>
        <w:tc>
          <w:tcPr>
            <w:tcW w:w="857" w:type="dxa"/>
          </w:tcPr>
          <w:p w14:paraId="36D67B5F"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15671499" w14:textId="77777777" w:rsidTr="00166706">
        <w:tc>
          <w:tcPr>
            <w:tcW w:w="674" w:type="dxa"/>
          </w:tcPr>
          <w:p w14:paraId="24654B23"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33</w:t>
            </w:r>
          </w:p>
        </w:tc>
        <w:tc>
          <w:tcPr>
            <w:tcW w:w="8891" w:type="dxa"/>
          </w:tcPr>
          <w:p w14:paraId="5D004E7C"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Test tasks according to the program</w:t>
            </w:r>
          </w:p>
        </w:tc>
        <w:tc>
          <w:tcPr>
            <w:tcW w:w="857" w:type="dxa"/>
          </w:tcPr>
          <w:p w14:paraId="6FCFE3E7"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7FF6226B" w14:textId="77777777" w:rsidTr="00166706">
        <w:tc>
          <w:tcPr>
            <w:tcW w:w="674" w:type="dxa"/>
          </w:tcPr>
          <w:p w14:paraId="2E8DF8D7" w14:textId="77777777" w:rsidR="00F91008" w:rsidRPr="003A1FC0" w:rsidRDefault="00F91008" w:rsidP="001B4FDB">
            <w:pPr>
              <w:pStyle w:val="a3"/>
              <w:rPr>
                <w:rFonts w:ascii="Times New Roman" w:hAnsi="Times New Roman" w:cs="Times New Roman"/>
                <w:sz w:val="24"/>
                <w:szCs w:val="24"/>
              </w:rPr>
            </w:pPr>
          </w:p>
        </w:tc>
        <w:tc>
          <w:tcPr>
            <w:tcW w:w="8891" w:type="dxa"/>
          </w:tcPr>
          <w:p w14:paraId="17901FFB"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b/>
                <w:sz w:val="24"/>
                <w:szCs w:val="24"/>
              </w:rPr>
              <w:t xml:space="preserve">Total </w:t>
            </w:r>
          </w:p>
        </w:tc>
        <w:tc>
          <w:tcPr>
            <w:tcW w:w="857" w:type="dxa"/>
          </w:tcPr>
          <w:p w14:paraId="0F27ABCA" w14:textId="77777777" w:rsidR="00F91008" w:rsidRPr="003A1FC0" w:rsidRDefault="00F91008" w:rsidP="001B4FDB">
            <w:pPr>
              <w:pStyle w:val="a3"/>
              <w:rPr>
                <w:rFonts w:ascii="Times New Roman" w:hAnsi="Times New Roman" w:cs="Times New Roman"/>
                <w:b/>
                <w:sz w:val="24"/>
                <w:szCs w:val="24"/>
                <w:lang w:val="ru-RU"/>
              </w:rPr>
            </w:pPr>
            <w:r w:rsidRPr="003A1FC0">
              <w:rPr>
                <w:rFonts w:ascii="Times New Roman" w:hAnsi="Times New Roman" w:cs="Times New Roman"/>
                <w:b/>
                <w:sz w:val="24"/>
                <w:szCs w:val="24"/>
                <w:lang w:val="ru-RU"/>
              </w:rPr>
              <w:t>65</w:t>
            </w:r>
          </w:p>
        </w:tc>
      </w:tr>
    </w:tbl>
    <w:p w14:paraId="1B7CE9CD" w14:textId="77777777" w:rsidR="00166706" w:rsidRDefault="00166706" w:rsidP="001B4FDB">
      <w:pPr>
        <w:pStyle w:val="a3"/>
        <w:jc w:val="center"/>
        <w:rPr>
          <w:rFonts w:ascii="Times New Roman" w:hAnsi="Times New Roman" w:cs="Times New Roman"/>
          <w:b/>
          <w:sz w:val="24"/>
          <w:szCs w:val="24"/>
          <w:lang w:val="ru-RU"/>
        </w:rPr>
      </w:pPr>
    </w:p>
    <w:p w14:paraId="0F7DD3BD" w14:textId="77777777" w:rsidR="00F91008" w:rsidRPr="003A1FC0" w:rsidRDefault="00F91008" w:rsidP="001B4FDB">
      <w:pPr>
        <w:pStyle w:val="a3"/>
        <w:jc w:val="center"/>
        <w:rPr>
          <w:rFonts w:ascii="Times New Roman" w:hAnsi="Times New Roman" w:cs="Times New Roman"/>
          <w:b/>
          <w:sz w:val="24"/>
          <w:szCs w:val="24"/>
        </w:rPr>
      </w:pPr>
      <w:r w:rsidRPr="003A1FC0">
        <w:rPr>
          <w:rFonts w:ascii="Times New Roman" w:hAnsi="Times New Roman" w:cs="Times New Roman"/>
          <w:b/>
          <w:sz w:val="24"/>
          <w:szCs w:val="24"/>
        </w:rPr>
        <w:t>Practical classes for IV year students of the faculty</w:t>
      </w:r>
    </w:p>
    <w:p w14:paraId="0BEA83D4" w14:textId="05D6DA26" w:rsidR="00F91008" w:rsidRPr="003A1FC0" w:rsidRDefault="00F91008" w:rsidP="001B4FDB">
      <w:pPr>
        <w:pStyle w:val="a3"/>
        <w:jc w:val="center"/>
        <w:rPr>
          <w:rFonts w:ascii="Times New Roman" w:hAnsi="Times New Roman" w:cs="Times New Roman"/>
          <w:b/>
          <w:sz w:val="24"/>
          <w:szCs w:val="24"/>
          <w:lang w:val="ru-RU"/>
        </w:rPr>
      </w:pPr>
      <w:r w:rsidRPr="003A1FC0">
        <w:rPr>
          <w:rFonts w:ascii="Times New Roman" w:hAnsi="Times New Roman" w:cs="Times New Roman"/>
          <w:b/>
          <w:sz w:val="24"/>
          <w:szCs w:val="24"/>
        </w:rPr>
        <w:t>Public health</w:t>
      </w:r>
      <w:r w:rsidR="000B20F9">
        <w:rPr>
          <w:rFonts w:ascii="Times New Roman" w:hAnsi="Times New Roman" w:cs="Times New Roman"/>
          <w:b/>
          <w:sz w:val="24"/>
          <w:szCs w:val="24"/>
          <w:lang w:val="ru-RU"/>
        </w:rPr>
        <w:t xml:space="preserve">  </w:t>
      </w:r>
      <w:r w:rsidRPr="003A1FC0">
        <w:rPr>
          <w:rFonts w:ascii="Times New Roman" w:hAnsi="Times New Roman" w:cs="Times New Roman"/>
          <w:b/>
          <w:sz w:val="24"/>
          <w:szCs w:val="24"/>
        </w:rPr>
        <w:t>(spring semester)</w:t>
      </w:r>
    </w:p>
    <w:p w14:paraId="3ED01DA7" w14:textId="77777777" w:rsidR="00F91008" w:rsidRPr="003A1FC0" w:rsidRDefault="00F91008" w:rsidP="001B4FDB">
      <w:pPr>
        <w:pStyle w:val="a3"/>
        <w:jc w:val="center"/>
        <w:rPr>
          <w:rFonts w:ascii="Times New Roman" w:hAnsi="Times New Roman" w:cs="Times New Roman"/>
          <w:b/>
          <w:sz w:val="24"/>
          <w:szCs w:val="24"/>
          <w:lang w:val="ru-RU"/>
        </w:rPr>
      </w:pPr>
    </w:p>
    <w:tbl>
      <w:tblPr>
        <w:tblStyle w:val="a5"/>
        <w:tblW w:w="0" w:type="auto"/>
        <w:tblLook w:val="04A0" w:firstRow="1" w:lastRow="0" w:firstColumn="1" w:lastColumn="0" w:noHBand="0" w:noVBand="1"/>
      </w:tblPr>
      <w:tblGrid>
        <w:gridCol w:w="674"/>
        <w:gridCol w:w="8891"/>
        <w:gridCol w:w="857"/>
      </w:tblGrid>
      <w:tr w:rsidR="00F91008" w:rsidRPr="003A1FC0" w14:paraId="487E39F8" w14:textId="77777777" w:rsidTr="00166706">
        <w:tc>
          <w:tcPr>
            <w:tcW w:w="674" w:type="dxa"/>
          </w:tcPr>
          <w:p w14:paraId="510E6E01"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b/>
                <w:sz w:val="24"/>
                <w:szCs w:val="24"/>
              </w:rPr>
              <w:t>No.</w:t>
            </w:r>
          </w:p>
        </w:tc>
        <w:tc>
          <w:tcPr>
            <w:tcW w:w="8891" w:type="dxa"/>
          </w:tcPr>
          <w:p w14:paraId="319EEA24" w14:textId="77777777" w:rsidR="00F91008" w:rsidRPr="003A1FC0" w:rsidRDefault="00F91008" w:rsidP="001B4FDB">
            <w:pPr>
              <w:pStyle w:val="a3"/>
              <w:jc w:val="center"/>
              <w:rPr>
                <w:rFonts w:ascii="Times New Roman" w:hAnsi="Times New Roman" w:cs="Times New Roman"/>
                <w:b/>
                <w:sz w:val="24"/>
                <w:szCs w:val="24"/>
              </w:rPr>
            </w:pPr>
            <w:r w:rsidRPr="003A1FC0">
              <w:rPr>
                <w:rFonts w:ascii="Times New Roman" w:hAnsi="Times New Roman" w:cs="Times New Roman"/>
                <w:b/>
                <w:sz w:val="24"/>
                <w:szCs w:val="24"/>
              </w:rPr>
              <w:t xml:space="preserve">Theme name </w:t>
            </w:r>
          </w:p>
          <w:p w14:paraId="38892F62" w14:textId="77777777" w:rsidR="00F91008" w:rsidRPr="003A1FC0" w:rsidRDefault="00F91008" w:rsidP="001B4FDB">
            <w:pPr>
              <w:pStyle w:val="a3"/>
              <w:rPr>
                <w:rFonts w:ascii="Times New Roman" w:hAnsi="Times New Roman" w:cs="Times New Roman"/>
                <w:sz w:val="24"/>
                <w:szCs w:val="24"/>
              </w:rPr>
            </w:pPr>
          </w:p>
        </w:tc>
        <w:tc>
          <w:tcPr>
            <w:tcW w:w="857" w:type="dxa"/>
          </w:tcPr>
          <w:p w14:paraId="01EBA74F"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b/>
                <w:sz w:val="24"/>
                <w:szCs w:val="24"/>
              </w:rPr>
              <w:t>Hours</w:t>
            </w:r>
          </w:p>
        </w:tc>
      </w:tr>
      <w:tr w:rsidR="00F91008" w:rsidRPr="003A1FC0" w14:paraId="7189A77C" w14:textId="77777777" w:rsidTr="00166706">
        <w:tc>
          <w:tcPr>
            <w:tcW w:w="674" w:type="dxa"/>
          </w:tcPr>
          <w:p w14:paraId="2D82C8BF"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w:t>
            </w:r>
          </w:p>
        </w:tc>
        <w:tc>
          <w:tcPr>
            <w:tcW w:w="8891" w:type="dxa"/>
          </w:tcPr>
          <w:p w14:paraId="0D5C1637"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Hernia of the anterior abdominal wall</w:t>
            </w:r>
          </w:p>
        </w:tc>
        <w:tc>
          <w:tcPr>
            <w:tcW w:w="857" w:type="dxa"/>
          </w:tcPr>
          <w:p w14:paraId="20CCF2C1"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114F7A19" w14:textId="77777777" w:rsidTr="00166706">
        <w:tc>
          <w:tcPr>
            <w:tcW w:w="674" w:type="dxa"/>
          </w:tcPr>
          <w:p w14:paraId="48EB23ED"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c>
          <w:tcPr>
            <w:tcW w:w="8891" w:type="dxa"/>
          </w:tcPr>
          <w:p w14:paraId="7FCE19E1"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Oblique, umbilical, femoral, white line hernia and rare types of hernias. Postoperative hernia.</w:t>
            </w:r>
          </w:p>
        </w:tc>
        <w:tc>
          <w:tcPr>
            <w:tcW w:w="857" w:type="dxa"/>
          </w:tcPr>
          <w:p w14:paraId="20C3C453"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73FF9DE0" w14:textId="77777777" w:rsidTr="00166706">
        <w:tc>
          <w:tcPr>
            <w:tcW w:w="674" w:type="dxa"/>
          </w:tcPr>
          <w:p w14:paraId="310BD1AC"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3</w:t>
            </w:r>
          </w:p>
        </w:tc>
        <w:tc>
          <w:tcPr>
            <w:tcW w:w="8891" w:type="dxa"/>
          </w:tcPr>
          <w:p w14:paraId="2D777CFE" w14:textId="77777777" w:rsidR="00F91008" w:rsidRPr="003A1FC0" w:rsidRDefault="00F91008" w:rsidP="001B4FDB">
            <w:pPr>
              <w:pStyle w:val="a3"/>
              <w:rPr>
                <w:rFonts w:ascii="Times New Roman" w:hAnsi="Times New Roman" w:cs="Times New Roman"/>
                <w:sz w:val="24"/>
                <w:szCs w:val="24"/>
                <w:lang w:val="en-US"/>
              </w:rPr>
            </w:pPr>
            <w:r w:rsidRPr="003A1FC0">
              <w:rPr>
                <w:rFonts w:ascii="Times New Roman" w:hAnsi="Times New Roman" w:cs="Times New Roman"/>
                <w:sz w:val="24"/>
                <w:szCs w:val="24"/>
              </w:rPr>
              <w:t>Diaphragmatic hernia (paraesophageal, parasternal, retrosternal, pleuroperitoneal</w:t>
            </w:r>
            <w:r w:rsidRPr="003A1FC0">
              <w:rPr>
                <w:rFonts w:ascii="Times New Roman" w:hAnsi="Times New Roman" w:cs="Times New Roman"/>
                <w:sz w:val="24"/>
                <w:szCs w:val="24"/>
                <w:lang w:val="en-US"/>
              </w:rPr>
              <w:t>)</w:t>
            </w:r>
          </w:p>
        </w:tc>
        <w:tc>
          <w:tcPr>
            <w:tcW w:w="857" w:type="dxa"/>
          </w:tcPr>
          <w:p w14:paraId="5C02D704"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5C537776" w14:textId="77777777" w:rsidTr="00166706">
        <w:tc>
          <w:tcPr>
            <w:tcW w:w="674" w:type="dxa"/>
          </w:tcPr>
          <w:p w14:paraId="30588A05"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4</w:t>
            </w:r>
          </w:p>
        </w:tc>
        <w:tc>
          <w:tcPr>
            <w:tcW w:w="8891" w:type="dxa"/>
          </w:tcPr>
          <w:p w14:paraId="4FB3AE2B"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Acute appendicitis: etiology, pathogenesis, clinical picture, diagnosis, complications</w:t>
            </w:r>
          </w:p>
        </w:tc>
        <w:tc>
          <w:tcPr>
            <w:tcW w:w="857" w:type="dxa"/>
          </w:tcPr>
          <w:p w14:paraId="3B2D84FB"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5089BFD9" w14:textId="77777777" w:rsidTr="00166706">
        <w:tc>
          <w:tcPr>
            <w:tcW w:w="674" w:type="dxa"/>
          </w:tcPr>
          <w:p w14:paraId="091AC163"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5</w:t>
            </w:r>
          </w:p>
        </w:tc>
        <w:tc>
          <w:tcPr>
            <w:tcW w:w="8891" w:type="dxa"/>
          </w:tcPr>
          <w:p w14:paraId="6279AC6F"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Acute appendicitis: complications</w:t>
            </w:r>
          </w:p>
        </w:tc>
        <w:tc>
          <w:tcPr>
            <w:tcW w:w="857" w:type="dxa"/>
          </w:tcPr>
          <w:p w14:paraId="70D90460"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1F6D75D8" w14:textId="77777777" w:rsidTr="00166706">
        <w:tc>
          <w:tcPr>
            <w:tcW w:w="674" w:type="dxa"/>
          </w:tcPr>
          <w:p w14:paraId="4F91D41A"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6</w:t>
            </w:r>
          </w:p>
        </w:tc>
        <w:tc>
          <w:tcPr>
            <w:tcW w:w="8891" w:type="dxa"/>
          </w:tcPr>
          <w:p w14:paraId="2882D558"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Chronic appendicitis: etiology, pathogenesis, clinical picture, differential diagnosis and treatment</w:t>
            </w:r>
          </w:p>
        </w:tc>
        <w:tc>
          <w:tcPr>
            <w:tcW w:w="857" w:type="dxa"/>
          </w:tcPr>
          <w:p w14:paraId="3E3F5A06"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5EB94FAC" w14:textId="77777777" w:rsidTr="00166706">
        <w:tc>
          <w:tcPr>
            <w:tcW w:w="674" w:type="dxa"/>
          </w:tcPr>
          <w:p w14:paraId="454E94E5"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7</w:t>
            </w:r>
          </w:p>
        </w:tc>
        <w:tc>
          <w:tcPr>
            <w:tcW w:w="8891" w:type="dxa"/>
          </w:tcPr>
          <w:p w14:paraId="72B2DC38"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Indications for surgery for chronic appendicitis</w:t>
            </w:r>
          </w:p>
        </w:tc>
        <w:tc>
          <w:tcPr>
            <w:tcW w:w="857" w:type="dxa"/>
          </w:tcPr>
          <w:p w14:paraId="52B7580A"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29F350A1" w14:textId="77777777" w:rsidTr="00166706">
        <w:tc>
          <w:tcPr>
            <w:tcW w:w="674" w:type="dxa"/>
          </w:tcPr>
          <w:p w14:paraId="063263BD"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8</w:t>
            </w:r>
          </w:p>
        </w:tc>
        <w:tc>
          <w:tcPr>
            <w:tcW w:w="8891" w:type="dxa"/>
          </w:tcPr>
          <w:p w14:paraId="5628EC80"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Surgical diseases of the stomach: diagnosis.</w:t>
            </w:r>
          </w:p>
        </w:tc>
        <w:tc>
          <w:tcPr>
            <w:tcW w:w="857" w:type="dxa"/>
          </w:tcPr>
          <w:p w14:paraId="7B05D618"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12029E52" w14:textId="77777777" w:rsidTr="00166706">
        <w:tc>
          <w:tcPr>
            <w:tcW w:w="674" w:type="dxa"/>
          </w:tcPr>
          <w:p w14:paraId="7668F857"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9</w:t>
            </w:r>
          </w:p>
        </w:tc>
        <w:tc>
          <w:tcPr>
            <w:tcW w:w="8891" w:type="dxa"/>
          </w:tcPr>
          <w:p w14:paraId="340C293A"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Complications of ulcer and duodenal ulcer. Perforation. Bleeding. Stenosis. Penetration. Malignancy. Stress ulcers</w:t>
            </w:r>
          </w:p>
        </w:tc>
        <w:tc>
          <w:tcPr>
            <w:tcW w:w="857" w:type="dxa"/>
          </w:tcPr>
          <w:p w14:paraId="51966738"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4AD85A90" w14:textId="77777777" w:rsidTr="00166706">
        <w:tc>
          <w:tcPr>
            <w:tcW w:w="674" w:type="dxa"/>
          </w:tcPr>
          <w:p w14:paraId="09807481"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10</w:t>
            </w:r>
          </w:p>
        </w:tc>
        <w:tc>
          <w:tcPr>
            <w:tcW w:w="8891" w:type="dxa"/>
          </w:tcPr>
          <w:p w14:paraId="20021BA2"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Benign and malignant tumors of the stomach</w:t>
            </w:r>
          </w:p>
        </w:tc>
        <w:tc>
          <w:tcPr>
            <w:tcW w:w="857" w:type="dxa"/>
          </w:tcPr>
          <w:p w14:paraId="0BEAD41F"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362FAA4C" w14:textId="77777777" w:rsidTr="00166706">
        <w:tc>
          <w:tcPr>
            <w:tcW w:w="674" w:type="dxa"/>
          </w:tcPr>
          <w:p w14:paraId="69173415"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11</w:t>
            </w:r>
          </w:p>
        </w:tc>
        <w:tc>
          <w:tcPr>
            <w:tcW w:w="8891" w:type="dxa"/>
          </w:tcPr>
          <w:p w14:paraId="3A35E771"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Gastric diverticula, volvulus, bezoar. Postoperative syndromes.</w:t>
            </w:r>
          </w:p>
        </w:tc>
        <w:tc>
          <w:tcPr>
            <w:tcW w:w="857" w:type="dxa"/>
          </w:tcPr>
          <w:p w14:paraId="40FC9D69"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6C8B8726" w14:textId="77777777" w:rsidTr="00166706">
        <w:tc>
          <w:tcPr>
            <w:tcW w:w="674" w:type="dxa"/>
          </w:tcPr>
          <w:p w14:paraId="5DA507B0"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12</w:t>
            </w:r>
          </w:p>
        </w:tc>
        <w:tc>
          <w:tcPr>
            <w:tcW w:w="8891" w:type="dxa"/>
          </w:tcPr>
          <w:p w14:paraId="1F24E23A"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Gastrointestinal bleeding.</w:t>
            </w:r>
          </w:p>
        </w:tc>
        <w:tc>
          <w:tcPr>
            <w:tcW w:w="857" w:type="dxa"/>
          </w:tcPr>
          <w:p w14:paraId="65078523"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46D05645" w14:textId="77777777" w:rsidTr="00166706">
        <w:tc>
          <w:tcPr>
            <w:tcW w:w="674" w:type="dxa"/>
          </w:tcPr>
          <w:p w14:paraId="3FCCAB2D"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13</w:t>
            </w:r>
          </w:p>
        </w:tc>
        <w:tc>
          <w:tcPr>
            <w:tcW w:w="8891" w:type="dxa"/>
          </w:tcPr>
          <w:p w14:paraId="29CFA641"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Acute intestinal obstruction: classification, (dynamic and mechanical) and surgical tactics.</w:t>
            </w:r>
          </w:p>
        </w:tc>
        <w:tc>
          <w:tcPr>
            <w:tcW w:w="857" w:type="dxa"/>
          </w:tcPr>
          <w:p w14:paraId="1E29DB57"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49914907" w14:textId="77777777" w:rsidTr="00166706">
        <w:tc>
          <w:tcPr>
            <w:tcW w:w="674" w:type="dxa"/>
          </w:tcPr>
          <w:p w14:paraId="418A81B6"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14</w:t>
            </w:r>
          </w:p>
        </w:tc>
        <w:tc>
          <w:tcPr>
            <w:tcW w:w="8891" w:type="dxa"/>
          </w:tcPr>
          <w:p w14:paraId="799F0B7D"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Acute intestinal obstruction: differential diagnosis and indications for surgery</w:t>
            </w:r>
          </w:p>
        </w:tc>
        <w:tc>
          <w:tcPr>
            <w:tcW w:w="857" w:type="dxa"/>
          </w:tcPr>
          <w:p w14:paraId="6588BB96"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26E36A23" w14:textId="77777777" w:rsidTr="00166706">
        <w:tc>
          <w:tcPr>
            <w:tcW w:w="674" w:type="dxa"/>
          </w:tcPr>
          <w:p w14:paraId="65AB5BB8"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15</w:t>
            </w:r>
          </w:p>
        </w:tc>
        <w:tc>
          <w:tcPr>
            <w:tcW w:w="8891" w:type="dxa"/>
          </w:tcPr>
          <w:p w14:paraId="79EA9B4D"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Acute and chronic diseases of the pancreas.</w:t>
            </w:r>
          </w:p>
        </w:tc>
        <w:tc>
          <w:tcPr>
            <w:tcW w:w="857" w:type="dxa"/>
          </w:tcPr>
          <w:p w14:paraId="3854C3AC"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3259ED63" w14:textId="77777777" w:rsidTr="00166706">
        <w:tc>
          <w:tcPr>
            <w:tcW w:w="674" w:type="dxa"/>
          </w:tcPr>
          <w:p w14:paraId="7D6B9395"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16</w:t>
            </w:r>
          </w:p>
        </w:tc>
        <w:tc>
          <w:tcPr>
            <w:tcW w:w="8891" w:type="dxa"/>
          </w:tcPr>
          <w:p w14:paraId="2309B74A"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Acute and chronic pancreatitis. Pancreatic cysts</w:t>
            </w:r>
          </w:p>
        </w:tc>
        <w:tc>
          <w:tcPr>
            <w:tcW w:w="857" w:type="dxa"/>
          </w:tcPr>
          <w:p w14:paraId="46C9449C"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612A1E1C" w14:textId="77777777" w:rsidTr="00166706">
        <w:tc>
          <w:tcPr>
            <w:tcW w:w="674" w:type="dxa"/>
          </w:tcPr>
          <w:p w14:paraId="3EF4CB34"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17</w:t>
            </w:r>
          </w:p>
        </w:tc>
        <w:tc>
          <w:tcPr>
            <w:tcW w:w="8891" w:type="dxa"/>
          </w:tcPr>
          <w:p w14:paraId="5024545E"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Benign and malignant tumors of the pancreas</w:t>
            </w:r>
          </w:p>
        </w:tc>
        <w:tc>
          <w:tcPr>
            <w:tcW w:w="857" w:type="dxa"/>
          </w:tcPr>
          <w:p w14:paraId="1CC5891F"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54F1D5D8" w14:textId="77777777" w:rsidTr="00166706">
        <w:tc>
          <w:tcPr>
            <w:tcW w:w="674" w:type="dxa"/>
          </w:tcPr>
          <w:p w14:paraId="27D20CB0"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18</w:t>
            </w:r>
          </w:p>
        </w:tc>
        <w:tc>
          <w:tcPr>
            <w:tcW w:w="8891" w:type="dxa"/>
          </w:tcPr>
          <w:p w14:paraId="403D80B9"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Abscess, gangrene and echinococcosis of the lungs</w:t>
            </w:r>
          </w:p>
        </w:tc>
        <w:tc>
          <w:tcPr>
            <w:tcW w:w="857" w:type="dxa"/>
          </w:tcPr>
          <w:p w14:paraId="1280094F"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46246D47" w14:textId="77777777" w:rsidTr="00166706">
        <w:tc>
          <w:tcPr>
            <w:tcW w:w="674" w:type="dxa"/>
          </w:tcPr>
          <w:p w14:paraId="5CA59782"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lastRenderedPageBreak/>
              <w:t>19</w:t>
            </w:r>
          </w:p>
        </w:tc>
        <w:tc>
          <w:tcPr>
            <w:tcW w:w="8891" w:type="dxa"/>
          </w:tcPr>
          <w:p w14:paraId="57B24079"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Acute and chronic pleural empyema: benign and malignant tumors.</w:t>
            </w:r>
          </w:p>
        </w:tc>
        <w:tc>
          <w:tcPr>
            <w:tcW w:w="857" w:type="dxa"/>
          </w:tcPr>
          <w:p w14:paraId="6C605186"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52E2AB79" w14:textId="77777777" w:rsidTr="00166706">
        <w:tc>
          <w:tcPr>
            <w:tcW w:w="674" w:type="dxa"/>
          </w:tcPr>
          <w:p w14:paraId="7E811056"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20</w:t>
            </w:r>
          </w:p>
        </w:tc>
        <w:tc>
          <w:tcPr>
            <w:tcW w:w="8891" w:type="dxa"/>
          </w:tcPr>
          <w:p w14:paraId="385CA163"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Colon disease: diagnosis</w:t>
            </w:r>
          </w:p>
        </w:tc>
        <w:tc>
          <w:tcPr>
            <w:tcW w:w="857" w:type="dxa"/>
          </w:tcPr>
          <w:p w14:paraId="54A82D67"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432ACEF8" w14:textId="77777777" w:rsidTr="00166706">
        <w:tc>
          <w:tcPr>
            <w:tcW w:w="674" w:type="dxa"/>
          </w:tcPr>
          <w:p w14:paraId="5CD91FBD"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21</w:t>
            </w:r>
          </w:p>
        </w:tc>
        <w:tc>
          <w:tcPr>
            <w:tcW w:w="8891" w:type="dxa"/>
          </w:tcPr>
          <w:p w14:paraId="10A38D40"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Ulcerative colitis</w:t>
            </w:r>
          </w:p>
        </w:tc>
        <w:tc>
          <w:tcPr>
            <w:tcW w:w="857" w:type="dxa"/>
          </w:tcPr>
          <w:p w14:paraId="6D6E7FD4"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69A7898B" w14:textId="77777777" w:rsidTr="00166706">
        <w:tc>
          <w:tcPr>
            <w:tcW w:w="674" w:type="dxa"/>
          </w:tcPr>
          <w:p w14:paraId="5C52C9BF"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22</w:t>
            </w:r>
          </w:p>
        </w:tc>
        <w:tc>
          <w:tcPr>
            <w:tcW w:w="8891" w:type="dxa"/>
          </w:tcPr>
          <w:p w14:paraId="6F12936E"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Benign and malignant tumors of the colon</w:t>
            </w:r>
          </w:p>
        </w:tc>
        <w:tc>
          <w:tcPr>
            <w:tcW w:w="857" w:type="dxa"/>
          </w:tcPr>
          <w:p w14:paraId="36AEC425"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6DE3BEFD" w14:textId="77777777" w:rsidTr="00166706">
        <w:tc>
          <w:tcPr>
            <w:tcW w:w="674" w:type="dxa"/>
          </w:tcPr>
          <w:p w14:paraId="5B548BFC"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23</w:t>
            </w:r>
          </w:p>
        </w:tc>
        <w:tc>
          <w:tcPr>
            <w:tcW w:w="8891" w:type="dxa"/>
          </w:tcPr>
          <w:p w14:paraId="558B315D"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Mechanical intestinal obstruction (obstructive and strangulated): classification</w:t>
            </w:r>
          </w:p>
        </w:tc>
        <w:tc>
          <w:tcPr>
            <w:tcW w:w="857" w:type="dxa"/>
          </w:tcPr>
          <w:p w14:paraId="57F1AF6D"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4F9A6929" w14:textId="77777777" w:rsidTr="00166706">
        <w:tc>
          <w:tcPr>
            <w:tcW w:w="674" w:type="dxa"/>
          </w:tcPr>
          <w:p w14:paraId="5522DA4F"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24</w:t>
            </w:r>
          </w:p>
        </w:tc>
        <w:tc>
          <w:tcPr>
            <w:tcW w:w="8891" w:type="dxa"/>
          </w:tcPr>
          <w:p w14:paraId="351DDFD8"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Diseases of the veins and arteries of the lower extremities</w:t>
            </w:r>
          </w:p>
        </w:tc>
        <w:tc>
          <w:tcPr>
            <w:tcW w:w="857" w:type="dxa"/>
          </w:tcPr>
          <w:p w14:paraId="56211E76"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7E982207" w14:textId="77777777" w:rsidTr="00166706">
        <w:tc>
          <w:tcPr>
            <w:tcW w:w="674" w:type="dxa"/>
          </w:tcPr>
          <w:p w14:paraId="71C130FE"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25</w:t>
            </w:r>
          </w:p>
        </w:tc>
        <w:tc>
          <w:tcPr>
            <w:tcW w:w="8891" w:type="dxa"/>
          </w:tcPr>
          <w:p w14:paraId="1B817E15"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Thrombosis and embolism</w:t>
            </w:r>
          </w:p>
        </w:tc>
        <w:tc>
          <w:tcPr>
            <w:tcW w:w="857" w:type="dxa"/>
          </w:tcPr>
          <w:p w14:paraId="51CE9E34"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5F525C03" w14:textId="77777777" w:rsidTr="00166706">
        <w:tc>
          <w:tcPr>
            <w:tcW w:w="674" w:type="dxa"/>
          </w:tcPr>
          <w:p w14:paraId="2D5E7163"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26</w:t>
            </w:r>
          </w:p>
        </w:tc>
        <w:tc>
          <w:tcPr>
            <w:tcW w:w="8891" w:type="dxa"/>
          </w:tcPr>
          <w:p w14:paraId="1B30ACC6"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Varicose veins</w:t>
            </w:r>
          </w:p>
        </w:tc>
        <w:tc>
          <w:tcPr>
            <w:tcW w:w="857" w:type="dxa"/>
          </w:tcPr>
          <w:p w14:paraId="3560D82F"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48AD172E" w14:textId="77777777" w:rsidTr="00166706">
        <w:tc>
          <w:tcPr>
            <w:tcW w:w="674" w:type="dxa"/>
          </w:tcPr>
          <w:p w14:paraId="75A0D03B"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27</w:t>
            </w:r>
          </w:p>
        </w:tc>
        <w:tc>
          <w:tcPr>
            <w:tcW w:w="8891" w:type="dxa"/>
          </w:tcPr>
          <w:p w14:paraId="35614BEA"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Post-thrombophlebitis syndrome</w:t>
            </w:r>
          </w:p>
        </w:tc>
        <w:tc>
          <w:tcPr>
            <w:tcW w:w="857" w:type="dxa"/>
          </w:tcPr>
          <w:p w14:paraId="70AA19CF"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26A220EC" w14:textId="77777777" w:rsidTr="00166706">
        <w:tc>
          <w:tcPr>
            <w:tcW w:w="674" w:type="dxa"/>
          </w:tcPr>
          <w:p w14:paraId="335F18A7"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28</w:t>
            </w:r>
          </w:p>
        </w:tc>
        <w:tc>
          <w:tcPr>
            <w:tcW w:w="8891" w:type="dxa"/>
          </w:tcPr>
          <w:p w14:paraId="62418972"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Goiter. Thyrotoxicosis</w:t>
            </w:r>
            <w:r w:rsidRPr="003A1FC0">
              <w:rPr>
                <w:rFonts w:ascii="Times New Roman" w:hAnsi="Times New Roman" w:cs="Times New Roman"/>
                <w:sz w:val="24"/>
                <w:szCs w:val="24"/>
                <w:lang w:val="en-US"/>
              </w:rPr>
              <w:t xml:space="preserve">. </w:t>
            </w:r>
            <w:r w:rsidRPr="003A1FC0">
              <w:rPr>
                <w:rFonts w:ascii="Times New Roman" w:hAnsi="Times New Roman" w:cs="Times New Roman"/>
                <w:sz w:val="24"/>
                <w:szCs w:val="24"/>
              </w:rPr>
              <w:t xml:space="preserve"> Diseases of the breast.</w:t>
            </w:r>
          </w:p>
        </w:tc>
        <w:tc>
          <w:tcPr>
            <w:tcW w:w="857" w:type="dxa"/>
          </w:tcPr>
          <w:p w14:paraId="0742BEE6"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4063ADE5" w14:textId="77777777" w:rsidTr="00166706">
        <w:tc>
          <w:tcPr>
            <w:tcW w:w="674" w:type="dxa"/>
          </w:tcPr>
          <w:p w14:paraId="34D5CD62" w14:textId="77777777" w:rsidR="00F91008" w:rsidRPr="003A1FC0" w:rsidRDefault="00F91008" w:rsidP="001B4FDB">
            <w:pPr>
              <w:pStyle w:val="a3"/>
              <w:rPr>
                <w:rFonts w:ascii="Times New Roman" w:hAnsi="Times New Roman" w:cs="Times New Roman"/>
                <w:sz w:val="24"/>
                <w:szCs w:val="24"/>
                <w:lang w:val="en-US"/>
              </w:rPr>
            </w:pPr>
            <w:r w:rsidRPr="003A1FC0">
              <w:rPr>
                <w:rFonts w:ascii="Times New Roman" w:hAnsi="Times New Roman" w:cs="Times New Roman"/>
                <w:sz w:val="24"/>
                <w:szCs w:val="24"/>
                <w:lang w:val="en-US"/>
              </w:rPr>
              <w:t>30</w:t>
            </w:r>
          </w:p>
        </w:tc>
        <w:tc>
          <w:tcPr>
            <w:tcW w:w="8891" w:type="dxa"/>
          </w:tcPr>
          <w:p w14:paraId="093505AB"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Surgical liver diseases, acute and chronic cholecystitis, obstructive jaundice</w:t>
            </w:r>
          </w:p>
        </w:tc>
        <w:tc>
          <w:tcPr>
            <w:tcW w:w="857" w:type="dxa"/>
          </w:tcPr>
          <w:p w14:paraId="52271529"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212D5BED" w14:textId="77777777" w:rsidTr="00166706">
        <w:tc>
          <w:tcPr>
            <w:tcW w:w="674" w:type="dxa"/>
          </w:tcPr>
          <w:p w14:paraId="4B130887" w14:textId="77777777" w:rsidR="00F91008" w:rsidRPr="003A1FC0" w:rsidRDefault="00F91008" w:rsidP="001B4FDB">
            <w:pPr>
              <w:pStyle w:val="a3"/>
              <w:rPr>
                <w:rFonts w:ascii="Times New Roman" w:hAnsi="Times New Roman" w:cs="Times New Roman"/>
                <w:sz w:val="24"/>
                <w:szCs w:val="24"/>
              </w:rPr>
            </w:pPr>
          </w:p>
        </w:tc>
        <w:tc>
          <w:tcPr>
            <w:tcW w:w="8891" w:type="dxa"/>
          </w:tcPr>
          <w:p w14:paraId="343AF0D2"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b/>
                <w:sz w:val="24"/>
                <w:szCs w:val="24"/>
              </w:rPr>
              <w:t xml:space="preserve">Total </w:t>
            </w:r>
          </w:p>
        </w:tc>
        <w:tc>
          <w:tcPr>
            <w:tcW w:w="857" w:type="dxa"/>
          </w:tcPr>
          <w:p w14:paraId="54357098" w14:textId="77777777" w:rsidR="00F91008" w:rsidRPr="003A1FC0" w:rsidRDefault="00F91008" w:rsidP="001B4FDB">
            <w:pPr>
              <w:pStyle w:val="a3"/>
              <w:rPr>
                <w:rFonts w:ascii="Times New Roman" w:hAnsi="Times New Roman" w:cs="Times New Roman"/>
                <w:b/>
                <w:sz w:val="24"/>
                <w:szCs w:val="24"/>
                <w:lang w:val="en-US"/>
              </w:rPr>
            </w:pPr>
            <w:r w:rsidRPr="003A1FC0">
              <w:rPr>
                <w:rFonts w:ascii="Times New Roman" w:hAnsi="Times New Roman" w:cs="Times New Roman"/>
                <w:b/>
                <w:sz w:val="24"/>
                <w:szCs w:val="24"/>
                <w:lang w:val="en-US"/>
              </w:rPr>
              <w:t>60</w:t>
            </w:r>
          </w:p>
        </w:tc>
      </w:tr>
    </w:tbl>
    <w:p w14:paraId="642C4B5E" w14:textId="77777777" w:rsidR="00F91008" w:rsidRPr="003A1FC0" w:rsidRDefault="00F91008" w:rsidP="001B4FDB">
      <w:pPr>
        <w:pStyle w:val="a3"/>
        <w:rPr>
          <w:rFonts w:ascii="Times New Roman" w:hAnsi="Times New Roman" w:cs="Times New Roman"/>
          <w:sz w:val="24"/>
          <w:szCs w:val="24"/>
        </w:rPr>
      </w:pPr>
    </w:p>
    <w:p w14:paraId="12543ECD" w14:textId="77777777" w:rsidR="00F91008" w:rsidRPr="003A1FC0" w:rsidRDefault="00F91008" w:rsidP="001B4FDB">
      <w:pPr>
        <w:pStyle w:val="a3"/>
        <w:rPr>
          <w:rFonts w:ascii="Times New Roman" w:hAnsi="Times New Roman" w:cs="Times New Roman"/>
          <w:sz w:val="24"/>
          <w:szCs w:val="24"/>
        </w:rPr>
      </w:pPr>
    </w:p>
    <w:p w14:paraId="44F9F64B" w14:textId="77777777" w:rsidR="00F91008" w:rsidRPr="003A1FC0" w:rsidRDefault="00F91008" w:rsidP="001B4FDB">
      <w:pPr>
        <w:pStyle w:val="a3"/>
        <w:jc w:val="center"/>
        <w:rPr>
          <w:rFonts w:ascii="Times New Roman" w:hAnsi="Times New Roman" w:cs="Times New Roman"/>
          <w:b/>
          <w:sz w:val="24"/>
          <w:szCs w:val="24"/>
        </w:rPr>
      </w:pPr>
      <w:r w:rsidRPr="003A1FC0">
        <w:rPr>
          <w:rFonts w:ascii="Times New Roman" w:hAnsi="Times New Roman" w:cs="Times New Roman"/>
          <w:b/>
          <w:sz w:val="24"/>
          <w:szCs w:val="24"/>
        </w:rPr>
        <w:t>Practical classes for V year students</w:t>
      </w:r>
    </w:p>
    <w:p w14:paraId="446A8173" w14:textId="77777777" w:rsidR="00F91008" w:rsidRPr="003A1FC0" w:rsidRDefault="00F91008" w:rsidP="001B4FDB">
      <w:pPr>
        <w:pStyle w:val="a3"/>
        <w:jc w:val="center"/>
        <w:rPr>
          <w:rFonts w:ascii="Times New Roman" w:hAnsi="Times New Roman" w:cs="Times New Roman"/>
          <w:b/>
          <w:sz w:val="24"/>
          <w:szCs w:val="24"/>
        </w:rPr>
      </w:pPr>
      <w:r w:rsidRPr="003A1FC0">
        <w:rPr>
          <w:rFonts w:ascii="Times New Roman" w:hAnsi="Times New Roman" w:cs="Times New Roman"/>
          <w:b/>
          <w:sz w:val="24"/>
          <w:szCs w:val="24"/>
        </w:rPr>
        <w:t>Faculty of Medicine and Prevention (autumn, spring semester)</w:t>
      </w:r>
    </w:p>
    <w:tbl>
      <w:tblPr>
        <w:tblStyle w:val="a5"/>
        <w:tblW w:w="0" w:type="auto"/>
        <w:tblLook w:val="04A0" w:firstRow="1" w:lastRow="0" w:firstColumn="1" w:lastColumn="0" w:noHBand="0" w:noVBand="1"/>
      </w:tblPr>
      <w:tblGrid>
        <w:gridCol w:w="674"/>
        <w:gridCol w:w="8891"/>
        <w:gridCol w:w="857"/>
      </w:tblGrid>
      <w:tr w:rsidR="00F91008" w:rsidRPr="003A1FC0" w14:paraId="36C3B8EF" w14:textId="77777777" w:rsidTr="00166706">
        <w:tc>
          <w:tcPr>
            <w:tcW w:w="674" w:type="dxa"/>
          </w:tcPr>
          <w:p w14:paraId="44F4E953"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b/>
                <w:sz w:val="24"/>
                <w:szCs w:val="24"/>
              </w:rPr>
              <w:t>No.</w:t>
            </w:r>
          </w:p>
        </w:tc>
        <w:tc>
          <w:tcPr>
            <w:tcW w:w="8891" w:type="dxa"/>
          </w:tcPr>
          <w:p w14:paraId="02A7F91C" w14:textId="77777777" w:rsidR="00F91008" w:rsidRPr="003A1FC0" w:rsidRDefault="00F91008" w:rsidP="001B4FDB">
            <w:pPr>
              <w:pStyle w:val="a3"/>
              <w:jc w:val="center"/>
              <w:rPr>
                <w:rFonts w:ascii="Times New Roman" w:hAnsi="Times New Roman" w:cs="Times New Roman"/>
                <w:b/>
                <w:sz w:val="24"/>
                <w:szCs w:val="24"/>
              </w:rPr>
            </w:pPr>
            <w:r w:rsidRPr="003A1FC0">
              <w:rPr>
                <w:rFonts w:ascii="Times New Roman" w:hAnsi="Times New Roman" w:cs="Times New Roman"/>
                <w:b/>
                <w:sz w:val="24"/>
                <w:szCs w:val="24"/>
              </w:rPr>
              <w:t xml:space="preserve">Theme name </w:t>
            </w:r>
          </w:p>
          <w:p w14:paraId="010C667E" w14:textId="77777777" w:rsidR="00F91008" w:rsidRPr="003A1FC0" w:rsidRDefault="00F91008" w:rsidP="001B4FDB">
            <w:pPr>
              <w:pStyle w:val="a3"/>
              <w:rPr>
                <w:rFonts w:ascii="Times New Roman" w:hAnsi="Times New Roman" w:cs="Times New Roman"/>
                <w:sz w:val="24"/>
                <w:szCs w:val="24"/>
              </w:rPr>
            </w:pPr>
          </w:p>
        </w:tc>
        <w:tc>
          <w:tcPr>
            <w:tcW w:w="857" w:type="dxa"/>
          </w:tcPr>
          <w:p w14:paraId="53C48F8B"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b/>
                <w:sz w:val="24"/>
                <w:szCs w:val="24"/>
              </w:rPr>
              <w:t>Hours</w:t>
            </w:r>
          </w:p>
        </w:tc>
      </w:tr>
      <w:tr w:rsidR="00F91008" w:rsidRPr="003A1FC0" w14:paraId="37F9559F" w14:textId="77777777" w:rsidTr="00166706">
        <w:tc>
          <w:tcPr>
            <w:tcW w:w="674" w:type="dxa"/>
          </w:tcPr>
          <w:p w14:paraId="0D9A6FB6"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w:t>
            </w:r>
          </w:p>
        </w:tc>
        <w:tc>
          <w:tcPr>
            <w:tcW w:w="8891" w:type="dxa"/>
          </w:tcPr>
          <w:p w14:paraId="78BC4625"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Diagnostic methods for diseases of the chest</w:t>
            </w:r>
          </w:p>
        </w:tc>
        <w:tc>
          <w:tcPr>
            <w:tcW w:w="857" w:type="dxa"/>
          </w:tcPr>
          <w:p w14:paraId="69DC0003"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067455AE" w14:textId="77777777" w:rsidTr="00166706">
        <w:tc>
          <w:tcPr>
            <w:tcW w:w="674" w:type="dxa"/>
          </w:tcPr>
          <w:p w14:paraId="73568921"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c>
          <w:tcPr>
            <w:tcW w:w="8891" w:type="dxa"/>
          </w:tcPr>
          <w:p w14:paraId="59D7A50F"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Hernia of the lung, infections (osteomyelitis, chondritis)</w:t>
            </w:r>
          </w:p>
        </w:tc>
        <w:tc>
          <w:tcPr>
            <w:tcW w:w="857" w:type="dxa"/>
          </w:tcPr>
          <w:p w14:paraId="40E403D8"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5DF9598F" w14:textId="77777777" w:rsidTr="00166706">
        <w:tc>
          <w:tcPr>
            <w:tcW w:w="674" w:type="dxa"/>
          </w:tcPr>
          <w:p w14:paraId="3807B061"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3</w:t>
            </w:r>
          </w:p>
        </w:tc>
        <w:tc>
          <w:tcPr>
            <w:tcW w:w="8891" w:type="dxa"/>
          </w:tcPr>
          <w:p w14:paraId="1A064D9C" w14:textId="77777777" w:rsidR="00F91008" w:rsidRPr="003A1FC0" w:rsidRDefault="00F91008" w:rsidP="001B4FDB">
            <w:pPr>
              <w:pStyle w:val="a3"/>
              <w:rPr>
                <w:rFonts w:ascii="Times New Roman" w:hAnsi="Times New Roman" w:cs="Times New Roman"/>
                <w:sz w:val="24"/>
                <w:szCs w:val="24"/>
                <w:lang w:val="en-US"/>
              </w:rPr>
            </w:pPr>
            <w:r w:rsidRPr="003A1FC0">
              <w:rPr>
                <w:rFonts w:ascii="Times New Roman" w:hAnsi="Times New Roman" w:cs="Times New Roman"/>
                <w:sz w:val="24"/>
                <w:szCs w:val="24"/>
              </w:rPr>
              <w:t>Mondor's disease. Tietze's syndrome, chest wall tumors</w:t>
            </w:r>
          </w:p>
        </w:tc>
        <w:tc>
          <w:tcPr>
            <w:tcW w:w="857" w:type="dxa"/>
          </w:tcPr>
          <w:p w14:paraId="7EDC2160"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5A6A99EC" w14:textId="77777777" w:rsidTr="00166706">
        <w:tc>
          <w:tcPr>
            <w:tcW w:w="674" w:type="dxa"/>
          </w:tcPr>
          <w:p w14:paraId="41ED9C30"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4</w:t>
            </w:r>
          </w:p>
        </w:tc>
        <w:tc>
          <w:tcPr>
            <w:tcW w:w="8891" w:type="dxa"/>
          </w:tcPr>
          <w:p w14:paraId="538DC417"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Purulent pleurisy</w:t>
            </w:r>
          </w:p>
        </w:tc>
        <w:tc>
          <w:tcPr>
            <w:tcW w:w="857" w:type="dxa"/>
          </w:tcPr>
          <w:p w14:paraId="00A87A5B"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64684203" w14:textId="77777777" w:rsidTr="00166706">
        <w:tc>
          <w:tcPr>
            <w:tcW w:w="674" w:type="dxa"/>
          </w:tcPr>
          <w:p w14:paraId="469FDAA9"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5</w:t>
            </w:r>
          </w:p>
        </w:tc>
        <w:tc>
          <w:tcPr>
            <w:tcW w:w="8891" w:type="dxa"/>
          </w:tcPr>
          <w:p w14:paraId="7D946839"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Pneumothorax. Hemothorax. Chylothorax</w:t>
            </w:r>
          </w:p>
        </w:tc>
        <w:tc>
          <w:tcPr>
            <w:tcW w:w="857" w:type="dxa"/>
          </w:tcPr>
          <w:p w14:paraId="416F42F3"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05D8D662" w14:textId="77777777" w:rsidTr="00166706">
        <w:tc>
          <w:tcPr>
            <w:tcW w:w="674" w:type="dxa"/>
          </w:tcPr>
          <w:p w14:paraId="0EB94FD9"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6</w:t>
            </w:r>
          </w:p>
        </w:tc>
        <w:tc>
          <w:tcPr>
            <w:tcW w:w="8891" w:type="dxa"/>
          </w:tcPr>
          <w:p w14:paraId="7638FABD"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Lung abscess. Bronochectosis</w:t>
            </w:r>
          </w:p>
        </w:tc>
        <w:tc>
          <w:tcPr>
            <w:tcW w:w="857" w:type="dxa"/>
          </w:tcPr>
          <w:p w14:paraId="02F82CBC"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65F6EE06" w14:textId="77777777" w:rsidTr="00166706">
        <w:tc>
          <w:tcPr>
            <w:tcW w:w="674" w:type="dxa"/>
          </w:tcPr>
          <w:p w14:paraId="6AA515EA"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7</w:t>
            </w:r>
          </w:p>
        </w:tc>
        <w:tc>
          <w:tcPr>
            <w:tcW w:w="8891" w:type="dxa"/>
          </w:tcPr>
          <w:p w14:paraId="5A469833"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Solitary lung cysts, pulmonary hemorrhage, cancer</w:t>
            </w:r>
          </w:p>
        </w:tc>
        <w:tc>
          <w:tcPr>
            <w:tcW w:w="857" w:type="dxa"/>
          </w:tcPr>
          <w:p w14:paraId="6149C427"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6BEAE8D0" w14:textId="77777777" w:rsidTr="00166706">
        <w:tc>
          <w:tcPr>
            <w:tcW w:w="674" w:type="dxa"/>
          </w:tcPr>
          <w:p w14:paraId="4D163E8F"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8</w:t>
            </w:r>
          </w:p>
        </w:tc>
        <w:tc>
          <w:tcPr>
            <w:tcW w:w="8891" w:type="dxa"/>
          </w:tcPr>
          <w:p w14:paraId="696AE0BE"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Acute and chronic mediastitis. Vena cava syndrome</w:t>
            </w:r>
          </w:p>
        </w:tc>
        <w:tc>
          <w:tcPr>
            <w:tcW w:w="857" w:type="dxa"/>
          </w:tcPr>
          <w:p w14:paraId="443CCF56"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322F91F1" w14:textId="77777777" w:rsidTr="00166706">
        <w:tc>
          <w:tcPr>
            <w:tcW w:w="674" w:type="dxa"/>
          </w:tcPr>
          <w:p w14:paraId="2DF253D9"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9</w:t>
            </w:r>
          </w:p>
        </w:tc>
        <w:tc>
          <w:tcPr>
            <w:tcW w:w="8891" w:type="dxa"/>
          </w:tcPr>
          <w:p w14:paraId="44876F0B"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Carsinoma of thymoma and thymus, tracheoesophageal fistulas. Neurogenic tumors</w:t>
            </w:r>
          </w:p>
        </w:tc>
        <w:tc>
          <w:tcPr>
            <w:tcW w:w="857" w:type="dxa"/>
          </w:tcPr>
          <w:p w14:paraId="1ABBD037"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498C2765" w14:textId="77777777" w:rsidTr="00166706">
        <w:tc>
          <w:tcPr>
            <w:tcW w:w="674" w:type="dxa"/>
          </w:tcPr>
          <w:p w14:paraId="65FE9AB9"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10</w:t>
            </w:r>
          </w:p>
        </w:tc>
        <w:tc>
          <w:tcPr>
            <w:tcW w:w="8891" w:type="dxa"/>
          </w:tcPr>
          <w:p w14:paraId="738292AE"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Congenital and acquired heart defects. Stenotic anomalies.</w:t>
            </w:r>
          </w:p>
        </w:tc>
        <w:tc>
          <w:tcPr>
            <w:tcW w:w="857" w:type="dxa"/>
          </w:tcPr>
          <w:p w14:paraId="7342177E"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32F4B2CF" w14:textId="77777777" w:rsidTr="00166706">
        <w:tc>
          <w:tcPr>
            <w:tcW w:w="674" w:type="dxa"/>
          </w:tcPr>
          <w:p w14:paraId="20D039D1"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11</w:t>
            </w:r>
          </w:p>
        </w:tc>
        <w:tc>
          <w:tcPr>
            <w:tcW w:w="8891" w:type="dxa"/>
          </w:tcPr>
          <w:p w14:paraId="6F46BE85"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Ischemic heart disease. Mitral valve abnormalities. Abnormalities of the lungs causing increased and decreased bleeding.</w:t>
            </w:r>
          </w:p>
        </w:tc>
        <w:tc>
          <w:tcPr>
            <w:tcW w:w="857" w:type="dxa"/>
          </w:tcPr>
          <w:p w14:paraId="0807EBFB"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64CAEC1D" w14:textId="77777777" w:rsidTr="00166706">
        <w:tc>
          <w:tcPr>
            <w:tcW w:w="674" w:type="dxa"/>
          </w:tcPr>
          <w:p w14:paraId="707C72A2"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12</w:t>
            </w:r>
          </w:p>
        </w:tc>
        <w:tc>
          <w:tcPr>
            <w:tcW w:w="8891" w:type="dxa"/>
          </w:tcPr>
          <w:p w14:paraId="71469CF8"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Acute ischemia</w:t>
            </w:r>
          </w:p>
        </w:tc>
        <w:tc>
          <w:tcPr>
            <w:tcW w:w="857" w:type="dxa"/>
          </w:tcPr>
          <w:p w14:paraId="3D00DA7E"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4529A37E" w14:textId="77777777" w:rsidTr="00166706">
        <w:tc>
          <w:tcPr>
            <w:tcW w:w="674" w:type="dxa"/>
          </w:tcPr>
          <w:p w14:paraId="57D0F44B"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13</w:t>
            </w:r>
          </w:p>
        </w:tc>
        <w:tc>
          <w:tcPr>
            <w:tcW w:w="8891" w:type="dxa"/>
          </w:tcPr>
          <w:p w14:paraId="0638C055"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Chronic ischemia</w:t>
            </w:r>
          </w:p>
        </w:tc>
        <w:tc>
          <w:tcPr>
            <w:tcW w:w="857" w:type="dxa"/>
          </w:tcPr>
          <w:p w14:paraId="4A37439C"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4179B835" w14:textId="77777777" w:rsidTr="00166706">
        <w:tc>
          <w:tcPr>
            <w:tcW w:w="674" w:type="dxa"/>
          </w:tcPr>
          <w:p w14:paraId="69720139"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14</w:t>
            </w:r>
          </w:p>
        </w:tc>
        <w:tc>
          <w:tcPr>
            <w:tcW w:w="8891" w:type="dxa"/>
          </w:tcPr>
          <w:p w14:paraId="55A5C97D"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Varicose veins</w:t>
            </w:r>
          </w:p>
        </w:tc>
        <w:tc>
          <w:tcPr>
            <w:tcW w:w="857" w:type="dxa"/>
          </w:tcPr>
          <w:p w14:paraId="542F9BD2"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4A9B1F29" w14:textId="77777777" w:rsidTr="00166706">
        <w:tc>
          <w:tcPr>
            <w:tcW w:w="674" w:type="dxa"/>
          </w:tcPr>
          <w:p w14:paraId="759C98D3"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15</w:t>
            </w:r>
          </w:p>
        </w:tc>
        <w:tc>
          <w:tcPr>
            <w:tcW w:w="8891" w:type="dxa"/>
          </w:tcPr>
          <w:p w14:paraId="139FD31C"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Deep vein thrombosis</w:t>
            </w:r>
          </w:p>
        </w:tc>
        <w:tc>
          <w:tcPr>
            <w:tcW w:w="857" w:type="dxa"/>
          </w:tcPr>
          <w:p w14:paraId="7572A7C5"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5720AEE4" w14:textId="77777777" w:rsidTr="00166706">
        <w:tc>
          <w:tcPr>
            <w:tcW w:w="674" w:type="dxa"/>
          </w:tcPr>
          <w:p w14:paraId="3C0745A1"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16</w:t>
            </w:r>
          </w:p>
        </w:tc>
        <w:tc>
          <w:tcPr>
            <w:tcW w:w="8891" w:type="dxa"/>
          </w:tcPr>
          <w:p w14:paraId="7E07143E"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Thromboembolism. Pulmonary thrombosis</w:t>
            </w:r>
          </w:p>
        </w:tc>
        <w:tc>
          <w:tcPr>
            <w:tcW w:w="857" w:type="dxa"/>
          </w:tcPr>
          <w:p w14:paraId="70A077CC"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46EDDD67" w14:textId="77777777" w:rsidTr="00166706">
        <w:tc>
          <w:tcPr>
            <w:tcW w:w="674" w:type="dxa"/>
          </w:tcPr>
          <w:p w14:paraId="1BE23C51"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17</w:t>
            </w:r>
          </w:p>
        </w:tc>
        <w:tc>
          <w:tcPr>
            <w:tcW w:w="8891" w:type="dxa"/>
          </w:tcPr>
          <w:p w14:paraId="5130C0F2"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Diagnosis of breast diseases. Acute lactation mastitis</w:t>
            </w:r>
          </w:p>
        </w:tc>
        <w:tc>
          <w:tcPr>
            <w:tcW w:w="857" w:type="dxa"/>
          </w:tcPr>
          <w:p w14:paraId="5666F5BB"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1F729EBE" w14:textId="77777777" w:rsidTr="00166706">
        <w:tc>
          <w:tcPr>
            <w:tcW w:w="674" w:type="dxa"/>
          </w:tcPr>
          <w:p w14:paraId="2E53836C"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18</w:t>
            </w:r>
          </w:p>
        </w:tc>
        <w:tc>
          <w:tcPr>
            <w:tcW w:w="8891" w:type="dxa"/>
          </w:tcPr>
          <w:p w14:paraId="54E59941"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Fibrous diseases of the breast. Mastalgia. Traumatic damage to the nipple and their discharge</w:t>
            </w:r>
          </w:p>
        </w:tc>
        <w:tc>
          <w:tcPr>
            <w:tcW w:w="857" w:type="dxa"/>
          </w:tcPr>
          <w:p w14:paraId="07353659"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15CDCC0C" w14:textId="77777777" w:rsidTr="00166706">
        <w:tc>
          <w:tcPr>
            <w:tcW w:w="674" w:type="dxa"/>
          </w:tcPr>
          <w:p w14:paraId="0B40B186"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19</w:t>
            </w:r>
          </w:p>
        </w:tc>
        <w:tc>
          <w:tcPr>
            <w:tcW w:w="8891" w:type="dxa"/>
          </w:tcPr>
          <w:p w14:paraId="4BE714A1"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Benign and malignant breast tumors</w:t>
            </w:r>
          </w:p>
        </w:tc>
        <w:tc>
          <w:tcPr>
            <w:tcW w:w="857" w:type="dxa"/>
          </w:tcPr>
          <w:p w14:paraId="7B0F521B"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5D63F87A" w14:textId="77777777" w:rsidTr="00166706">
        <w:tc>
          <w:tcPr>
            <w:tcW w:w="674" w:type="dxa"/>
          </w:tcPr>
          <w:p w14:paraId="1319B41D"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20</w:t>
            </w:r>
          </w:p>
        </w:tc>
        <w:tc>
          <w:tcPr>
            <w:tcW w:w="8891" w:type="dxa"/>
          </w:tcPr>
          <w:p w14:paraId="5C1F8883"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Diagnosis of thyroid disease</w:t>
            </w:r>
          </w:p>
        </w:tc>
        <w:tc>
          <w:tcPr>
            <w:tcW w:w="857" w:type="dxa"/>
          </w:tcPr>
          <w:p w14:paraId="40C4EA79"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02F7DB0D" w14:textId="77777777" w:rsidTr="00166706">
        <w:tc>
          <w:tcPr>
            <w:tcW w:w="674" w:type="dxa"/>
          </w:tcPr>
          <w:p w14:paraId="5F4035F6"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21</w:t>
            </w:r>
          </w:p>
        </w:tc>
        <w:tc>
          <w:tcPr>
            <w:tcW w:w="8891" w:type="dxa"/>
          </w:tcPr>
          <w:p w14:paraId="3D630FCF"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Nodular goiter of the thyroid gland. Hyperthyroidism. Thyrotoxicosis. Graves' disease.</w:t>
            </w:r>
          </w:p>
        </w:tc>
        <w:tc>
          <w:tcPr>
            <w:tcW w:w="857" w:type="dxa"/>
          </w:tcPr>
          <w:p w14:paraId="1C625231"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39AF1E3E" w14:textId="77777777" w:rsidTr="00166706">
        <w:tc>
          <w:tcPr>
            <w:tcW w:w="674" w:type="dxa"/>
          </w:tcPr>
          <w:p w14:paraId="799B2C81"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22</w:t>
            </w:r>
          </w:p>
        </w:tc>
        <w:tc>
          <w:tcPr>
            <w:tcW w:w="8891" w:type="dxa"/>
          </w:tcPr>
          <w:p w14:paraId="51074634"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Benign and malignant tumors of the thyroid gland</w:t>
            </w:r>
          </w:p>
        </w:tc>
        <w:tc>
          <w:tcPr>
            <w:tcW w:w="857" w:type="dxa"/>
          </w:tcPr>
          <w:p w14:paraId="1F1D14AE"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15846BB2" w14:textId="77777777" w:rsidTr="00166706">
        <w:tc>
          <w:tcPr>
            <w:tcW w:w="674" w:type="dxa"/>
          </w:tcPr>
          <w:p w14:paraId="0E2811DC"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23</w:t>
            </w:r>
          </w:p>
        </w:tc>
        <w:tc>
          <w:tcPr>
            <w:tcW w:w="8891" w:type="dxa"/>
          </w:tcPr>
          <w:p w14:paraId="3241D687"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Primary hyperparathyroidism. Parathyroid adenoma</w:t>
            </w:r>
          </w:p>
        </w:tc>
        <w:tc>
          <w:tcPr>
            <w:tcW w:w="857" w:type="dxa"/>
          </w:tcPr>
          <w:p w14:paraId="22CFB5F6"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440B4658" w14:textId="77777777" w:rsidTr="00166706">
        <w:tc>
          <w:tcPr>
            <w:tcW w:w="674" w:type="dxa"/>
          </w:tcPr>
          <w:p w14:paraId="14245087"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24</w:t>
            </w:r>
          </w:p>
        </w:tc>
        <w:tc>
          <w:tcPr>
            <w:tcW w:w="8891" w:type="dxa"/>
          </w:tcPr>
          <w:p w14:paraId="5031FBBF"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Adrenaline diseases</w:t>
            </w:r>
          </w:p>
        </w:tc>
        <w:tc>
          <w:tcPr>
            <w:tcW w:w="857" w:type="dxa"/>
          </w:tcPr>
          <w:p w14:paraId="2893AAC6"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0C9FED44" w14:textId="77777777" w:rsidTr="00166706">
        <w:tc>
          <w:tcPr>
            <w:tcW w:w="674" w:type="dxa"/>
          </w:tcPr>
          <w:p w14:paraId="7F9684B1"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25</w:t>
            </w:r>
          </w:p>
        </w:tc>
        <w:tc>
          <w:tcPr>
            <w:tcW w:w="8891" w:type="dxa"/>
          </w:tcPr>
          <w:p w14:paraId="4C6D7BA0"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Disease of the islet apparatus of the pancreas, insulinoma. Gastrinoma</w:t>
            </w:r>
          </w:p>
        </w:tc>
        <w:tc>
          <w:tcPr>
            <w:tcW w:w="857" w:type="dxa"/>
          </w:tcPr>
          <w:p w14:paraId="1F2C96BF"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4E1596F9" w14:textId="77777777" w:rsidTr="00166706">
        <w:tc>
          <w:tcPr>
            <w:tcW w:w="674" w:type="dxa"/>
          </w:tcPr>
          <w:p w14:paraId="6E5DEEF1"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26</w:t>
            </w:r>
          </w:p>
        </w:tc>
        <w:tc>
          <w:tcPr>
            <w:tcW w:w="8891" w:type="dxa"/>
          </w:tcPr>
          <w:p w14:paraId="24A477F5"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Organ transplantation. Selection of a living donor, patient introduction after transplantation, immunosuppression, rejection, heart transplantation</w:t>
            </w:r>
          </w:p>
        </w:tc>
        <w:tc>
          <w:tcPr>
            <w:tcW w:w="857" w:type="dxa"/>
          </w:tcPr>
          <w:p w14:paraId="549AB4C4"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2824CCCB" w14:textId="77777777" w:rsidTr="00166706">
        <w:tc>
          <w:tcPr>
            <w:tcW w:w="674" w:type="dxa"/>
          </w:tcPr>
          <w:p w14:paraId="2D4DAB25"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lastRenderedPageBreak/>
              <w:t>27</w:t>
            </w:r>
          </w:p>
        </w:tc>
        <w:tc>
          <w:tcPr>
            <w:tcW w:w="8891" w:type="dxa"/>
          </w:tcPr>
          <w:p w14:paraId="17AB785F"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Kidney transplantation, indications, postoperative complications</w:t>
            </w:r>
          </w:p>
        </w:tc>
        <w:tc>
          <w:tcPr>
            <w:tcW w:w="857" w:type="dxa"/>
          </w:tcPr>
          <w:p w14:paraId="28358465"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7E921AB7" w14:textId="77777777" w:rsidTr="00166706">
        <w:tc>
          <w:tcPr>
            <w:tcW w:w="674" w:type="dxa"/>
          </w:tcPr>
          <w:p w14:paraId="26D140C5"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28</w:t>
            </w:r>
          </w:p>
        </w:tc>
        <w:tc>
          <w:tcPr>
            <w:tcW w:w="8891" w:type="dxa"/>
          </w:tcPr>
          <w:p w14:paraId="44AE81CF"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Liver transplantation, indications, postoperative complications</w:t>
            </w:r>
          </w:p>
        </w:tc>
        <w:tc>
          <w:tcPr>
            <w:tcW w:w="857" w:type="dxa"/>
          </w:tcPr>
          <w:p w14:paraId="75B6BD89"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7F47A6AF" w14:textId="77777777" w:rsidTr="00166706">
        <w:tc>
          <w:tcPr>
            <w:tcW w:w="674" w:type="dxa"/>
          </w:tcPr>
          <w:p w14:paraId="4617D8B0"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29</w:t>
            </w:r>
          </w:p>
        </w:tc>
        <w:tc>
          <w:tcPr>
            <w:tcW w:w="8891" w:type="dxa"/>
          </w:tcPr>
          <w:p w14:paraId="1BE0BBAB"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Diagnosis of chest injuries</w:t>
            </w:r>
          </w:p>
        </w:tc>
        <w:tc>
          <w:tcPr>
            <w:tcW w:w="857" w:type="dxa"/>
          </w:tcPr>
          <w:p w14:paraId="178C5FE6"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114CA0" w:rsidRPr="003A1FC0" w14:paraId="5C4F0903" w14:textId="77777777" w:rsidTr="00166706">
        <w:tc>
          <w:tcPr>
            <w:tcW w:w="674" w:type="dxa"/>
          </w:tcPr>
          <w:p w14:paraId="7AD28740" w14:textId="77777777" w:rsidR="00114CA0" w:rsidRPr="003A1FC0" w:rsidRDefault="00114CA0"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30</w:t>
            </w:r>
          </w:p>
        </w:tc>
        <w:tc>
          <w:tcPr>
            <w:tcW w:w="8891" w:type="dxa"/>
          </w:tcPr>
          <w:p w14:paraId="799B8FDE" w14:textId="77777777" w:rsidR="00114CA0" w:rsidRPr="003A1FC0" w:rsidRDefault="00114CA0" w:rsidP="001B4FDB">
            <w:pPr>
              <w:pStyle w:val="a3"/>
              <w:rPr>
                <w:rFonts w:ascii="Times New Roman" w:hAnsi="Times New Roman" w:cs="Times New Roman"/>
                <w:sz w:val="24"/>
                <w:szCs w:val="24"/>
              </w:rPr>
            </w:pPr>
            <w:r w:rsidRPr="003A1FC0">
              <w:rPr>
                <w:rFonts w:ascii="Times New Roman" w:hAnsi="Times New Roman" w:cs="Times New Roman"/>
                <w:sz w:val="24"/>
                <w:szCs w:val="24"/>
              </w:rPr>
              <w:t>Principles of chest treatment</w:t>
            </w:r>
          </w:p>
        </w:tc>
        <w:tc>
          <w:tcPr>
            <w:tcW w:w="857" w:type="dxa"/>
          </w:tcPr>
          <w:p w14:paraId="5FEB2DF5" w14:textId="397E6B85" w:rsidR="00114CA0" w:rsidRPr="003A1FC0" w:rsidRDefault="00114CA0"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114CA0" w:rsidRPr="003A1FC0" w14:paraId="6935198B" w14:textId="77777777" w:rsidTr="00166706">
        <w:tc>
          <w:tcPr>
            <w:tcW w:w="674" w:type="dxa"/>
          </w:tcPr>
          <w:p w14:paraId="5F199F57" w14:textId="77777777" w:rsidR="00114CA0" w:rsidRPr="003A1FC0" w:rsidRDefault="00114CA0"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31</w:t>
            </w:r>
          </w:p>
        </w:tc>
        <w:tc>
          <w:tcPr>
            <w:tcW w:w="8891" w:type="dxa"/>
          </w:tcPr>
          <w:p w14:paraId="7502B1FB" w14:textId="77777777" w:rsidR="00114CA0" w:rsidRPr="003A1FC0" w:rsidRDefault="00114CA0" w:rsidP="001B4FDB">
            <w:pPr>
              <w:pStyle w:val="a3"/>
              <w:rPr>
                <w:rFonts w:ascii="Times New Roman" w:hAnsi="Times New Roman" w:cs="Times New Roman"/>
                <w:sz w:val="24"/>
                <w:szCs w:val="24"/>
              </w:rPr>
            </w:pPr>
            <w:r w:rsidRPr="003A1FC0">
              <w:rPr>
                <w:rFonts w:ascii="Times New Roman" w:hAnsi="Times New Roman" w:cs="Times New Roman"/>
                <w:sz w:val="24"/>
                <w:szCs w:val="24"/>
              </w:rPr>
              <w:t>Diagnostics for traumatic abdominal injuries</w:t>
            </w:r>
          </w:p>
        </w:tc>
        <w:tc>
          <w:tcPr>
            <w:tcW w:w="857" w:type="dxa"/>
          </w:tcPr>
          <w:p w14:paraId="0372E12C" w14:textId="41EF903A" w:rsidR="00114CA0" w:rsidRPr="003A1FC0" w:rsidRDefault="00114CA0"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114CA0" w:rsidRPr="003A1FC0" w14:paraId="1C07812B" w14:textId="77777777" w:rsidTr="00166706">
        <w:tc>
          <w:tcPr>
            <w:tcW w:w="674" w:type="dxa"/>
          </w:tcPr>
          <w:p w14:paraId="3521CB0E" w14:textId="77777777" w:rsidR="00114CA0" w:rsidRPr="003A1FC0" w:rsidRDefault="00114CA0"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32</w:t>
            </w:r>
          </w:p>
        </w:tc>
        <w:tc>
          <w:tcPr>
            <w:tcW w:w="8891" w:type="dxa"/>
          </w:tcPr>
          <w:p w14:paraId="6C779E97" w14:textId="77777777" w:rsidR="00114CA0" w:rsidRPr="003A1FC0" w:rsidRDefault="00114CA0" w:rsidP="001B4FDB">
            <w:pPr>
              <w:pStyle w:val="a3"/>
              <w:rPr>
                <w:rFonts w:ascii="Times New Roman" w:hAnsi="Times New Roman" w:cs="Times New Roman"/>
                <w:sz w:val="24"/>
                <w:szCs w:val="24"/>
              </w:rPr>
            </w:pPr>
            <w:r w:rsidRPr="003A1FC0">
              <w:rPr>
                <w:rFonts w:ascii="Times New Roman" w:hAnsi="Times New Roman" w:cs="Times New Roman"/>
                <w:sz w:val="24"/>
                <w:szCs w:val="24"/>
              </w:rPr>
              <w:t>Principles of treating abdominal trauma</w:t>
            </w:r>
          </w:p>
        </w:tc>
        <w:tc>
          <w:tcPr>
            <w:tcW w:w="857" w:type="dxa"/>
          </w:tcPr>
          <w:p w14:paraId="440C0423" w14:textId="1E7CE2C7" w:rsidR="00114CA0" w:rsidRPr="003A1FC0" w:rsidRDefault="00114CA0"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114CA0" w:rsidRPr="003A1FC0" w14:paraId="454B508A" w14:textId="77777777" w:rsidTr="00166706">
        <w:tc>
          <w:tcPr>
            <w:tcW w:w="674" w:type="dxa"/>
          </w:tcPr>
          <w:p w14:paraId="66F308EA" w14:textId="77777777" w:rsidR="00114CA0" w:rsidRPr="003A1FC0" w:rsidRDefault="00114CA0"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33</w:t>
            </w:r>
          </w:p>
        </w:tc>
        <w:tc>
          <w:tcPr>
            <w:tcW w:w="8891" w:type="dxa"/>
          </w:tcPr>
          <w:p w14:paraId="14A9DEFD" w14:textId="77777777" w:rsidR="00114CA0" w:rsidRPr="003A1FC0" w:rsidRDefault="00114CA0" w:rsidP="001B4FDB">
            <w:pPr>
              <w:pStyle w:val="a3"/>
              <w:rPr>
                <w:rFonts w:ascii="Times New Roman" w:hAnsi="Times New Roman" w:cs="Times New Roman"/>
                <w:sz w:val="24"/>
                <w:szCs w:val="24"/>
              </w:rPr>
            </w:pPr>
            <w:r w:rsidRPr="003A1FC0">
              <w:rPr>
                <w:rFonts w:ascii="Times New Roman" w:hAnsi="Times New Roman" w:cs="Times New Roman"/>
                <w:sz w:val="24"/>
                <w:szCs w:val="24"/>
              </w:rPr>
              <w:t>Minimally invasive methods in surgery</w:t>
            </w:r>
          </w:p>
        </w:tc>
        <w:tc>
          <w:tcPr>
            <w:tcW w:w="857" w:type="dxa"/>
          </w:tcPr>
          <w:p w14:paraId="53DC4B8D" w14:textId="3814C0BD" w:rsidR="00114CA0" w:rsidRPr="003A1FC0" w:rsidRDefault="00114CA0"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114CA0" w:rsidRPr="003A1FC0" w14:paraId="059A6855" w14:textId="77777777" w:rsidTr="00166706">
        <w:tc>
          <w:tcPr>
            <w:tcW w:w="674" w:type="dxa"/>
          </w:tcPr>
          <w:p w14:paraId="755DA2AF" w14:textId="77777777" w:rsidR="00114CA0" w:rsidRPr="003A1FC0" w:rsidRDefault="00114CA0"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34</w:t>
            </w:r>
          </w:p>
        </w:tc>
        <w:tc>
          <w:tcPr>
            <w:tcW w:w="8891" w:type="dxa"/>
          </w:tcPr>
          <w:p w14:paraId="24370AA3" w14:textId="77777777" w:rsidR="00114CA0" w:rsidRPr="003A1FC0" w:rsidRDefault="00114CA0" w:rsidP="001B4FDB">
            <w:pPr>
              <w:pStyle w:val="a3"/>
              <w:rPr>
                <w:rFonts w:ascii="Times New Roman" w:hAnsi="Times New Roman" w:cs="Times New Roman"/>
                <w:sz w:val="24"/>
                <w:szCs w:val="24"/>
              </w:rPr>
            </w:pPr>
            <w:r w:rsidRPr="003A1FC0">
              <w:rPr>
                <w:rFonts w:ascii="Times New Roman" w:hAnsi="Times New Roman" w:cs="Times New Roman"/>
                <w:sz w:val="24"/>
                <w:szCs w:val="24"/>
              </w:rPr>
              <w:t>Indications and contraindications for bariatric metabolic surgery</w:t>
            </w:r>
          </w:p>
        </w:tc>
        <w:tc>
          <w:tcPr>
            <w:tcW w:w="857" w:type="dxa"/>
          </w:tcPr>
          <w:p w14:paraId="6E9FDAD1" w14:textId="0F32E157" w:rsidR="00114CA0" w:rsidRPr="003A1FC0" w:rsidRDefault="00114CA0"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114CA0" w:rsidRPr="003A1FC0" w14:paraId="702B56BD" w14:textId="77777777" w:rsidTr="00166706">
        <w:tc>
          <w:tcPr>
            <w:tcW w:w="674" w:type="dxa"/>
          </w:tcPr>
          <w:p w14:paraId="0FA147A5" w14:textId="77777777" w:rsidR="00114CA0" w:rsidRPr="003A1FC0" w:rsidRDefault="00114CA0"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35</w:t>
            </w:r>
          </w:p>
        </w:tc>
        <w:tc>
          <w:tcPr>
            <w:tcW w:w="8891" w:type="dxa"/>
          </w:tcPr>
          <w:p w14:paraId="39463259" w14:textId="77777777" w:rsidR="00114CA0" w:rsidRPr="003A1FC0" w:rsidRDefault="00114CA0" w:rsidP="001B4FDB">
            <w:pPr>
              <w:pStyle w:val="a3"/>
              <w:rPr>
                <w:rFonts w:ascii="Times New Roman" w:hAnsi="Times New Roman" w:cs="Times New Roman"/>
                <w:sz w:val="24"/>
                <w:szCs w:val="24"/>
              </w:rPr>
            </w:pPr>
            <w:r w:rsidRPr="003A1FC0">
              <w:rPr>
                <w:rFonts w:ascii="Times New Roman" w:hAnsi="Times New Roman" w:cs="Times New Roman"/>
                <w:sz w:val="24"/>
                <w:szCs w:val="24"/>
              </w:rPr>
              <w:t>Bariatric metabolic surgery. Test tasks for the program.</w:t>
            </w:r>
          </w:p>
        </w:tc>
        <w:tc>
          <w:tcPr>
            <w:tcW w:w="857" w:type="dxa"/>
          </w:tcPr>
          <w:p w14:paraId="55065D04" w14:textId="2DFB6F71" w:rsidR="00114CA0" w:rsidRPr="003A1FC0" w:rsidRDefault="00114CA0"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r>
      <w:tr w:rsidR="00F91008" w:rsidRPr="003A1FC0" w14:paraId="61D21813" w14:textId="77777777" w:rsidTr="00166706">
        <w:tc>
          <w:tcPr>
            <w:tcW w:w="674" w:type="dxa"/>
          </w:tcPr>
          <w:p w14:paraId="49AB8D44" w14:textId="77777777" w:rsidR="00F91008" w:rsidRPr="003A1FC0" w:rsidRDefault="00F91008" w:rsidP="001B4FDB">
            <w:pPr>
              <w:pStyle w:val="a3"/>
              <w:rPr>
                <w:rFonts w:ascii="Times New Roman" w:hAnsi="Times New Roman" w:cs="Times New Roman"/>
                <w:sz w:val="24"/>
                <w:szCs w:val="24"/>
              </w:rPr>
            </w:pPr>
          </w:p>
        </w:tc>
        <w:tc>
          <w:tcPr>
            <w:tcW w:w="8891" w:type="dxa"/>
          </w:tcPr>
          <w:p w14:paraId="5557463D"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b/>
                <w:sz w:val="24"/>
                <w:szCs w:val="24"/>
              </w:rPr>
              <w:t xml:space="preserve">Total </w:t>
            </w:r>
          </w:p>
        </w:tc>
        <w:tc>
          <w:tcPr>
            <w:tcW w:w="857" w:type="dxa"/>
          </w:tcPr>
          <w:p w14:paraId="102E7884" w14:textId="77777777" w:rsidR="00F91008" w:rsidRPr="003A1FC0" w:rsidRDefault="00F91008" w:rsidP="001B4FDB">
            <w:pPr>
              <w:pStyle w:val="a3"/>
              <w:rPr>
                <w:rFonts w:ascii="Times New Roman" w:hAnsi="Times New Roman" w:cs="Times New Roman"/>
                <w:b/>
                <w:sz w:val="24"/>
                <w:szCs w:val="24"/>
                <w:lang w:val="ru-RU"/>
              </w:rPr>
            </w:pPr>
            <w:r w:rsidRPr="003A1FC0">
              <w:rPr>
                <w:rFonts w:ascii="Times New Roman" w:hAnsi="Times New Roman" w:cs="Times New Roman"/>
                <w:b/>
                <w:sz w:val="24"/>
                <w:szCs w:val="24"/>
                <w:lang w:val="ru-RU"/>
              </w:rPr>
              <w:t>70</w:t>
            </w:r>
          </w:p>
        </w:tc>
      </w:tr>
    </w:tbl>
    <w:p w14:paraId="53F26C9D" w14:textId="77777777" w:rsidR="00F91008" w:rsidRPr="003A1FC0" w:rsidRDefault="00F91008" w:rsidP="001B4FDB">
      <w:pPr>
        <w:pStyle w:val="a3"/>
        <w:jc w:val="center"/>
        <w:rPr>
          <w:rFonts w:ascii="Times New Roman" w:hAnsi="Times New Roman" w:cs="Times New Roman"/>
          <w:b/>
          <w:sz w:val="24"/>
          <w:szCs w:val="24"/>
        </w:rPr>
      </w:pPr>
    </w:p>
    <w:p w14:paraId="163DA977" w14:textId="77777777" w:rsidR="00F91008" w:rsidRPr="003A1FC0" w:rsidRDefault="00F91008" w:rsidP="001B4FDB">
      <w:pPr>
        <w:pStyle w:val="a3"/>
        <w:rPr>
          <w:rFonts w:ascii="Times New Roman" w:hAnsi="Times New Roman" w:cs="Times New Roman"/>
          <w:sz w:val="24"/>
          <w:szCs w:val="24"/>
        </w:rPr>
      </w:pPr>
    </w:p>
    <w:p w14:paraId="569AF952" w14:textId="77777777" w:rsidR="00F91008" w:rsidRPr="003A1FC0" w:rsidRDefault="00F91008" w:rsidP="001B4FDB">
      <w:pPr>
        <w:pStyle w:val="a3"/>
        <w:jc w:val="center"/>
        <w:rPr>
          <w:rFonts w:ascii="Times New Roman" w:hAnsi="Times New Roman" w:cs="Times New Roman"/>
          <w:b/>
          <w:sz w:val="24"/>
          <w:szCs w:val="24"/>
        </w:rPr>
      </w:pPr>
      <w:r w:rsidRPr="003A1FC0">
        <w:rPr>
          <w:rFonts w:ascii="Times New Roman" w:hAnsi="Times New Roman" w:cs="Times New Roman"/>
          <w:b/>
          <w:sz w:val="24"/>
          <w:szCs w:val="24"/>
        </w:rPr>
        <w:t>Practical classes for students of the VI course</w:t>
      </w:r>
    </w:p>
    <w:p w14:paraId="125B9662" w14:textId="77777777" w:rsidR="00F91008" w:rsidRPr="003A1FC0" w:rsidRDefault="00F91008" w:rsidP="001B4FDB">
      <w:pPr>
        <w:pStyle w:val="a3"/>
        <w:jc w:val="center"/>
        <w:rPr>
          <w:rFonts w:ascii="Times New Roman" w:hAnsi="Times New Roman" w:cs="Times New Roman"/>
          <w:b/>
          <w:sz w:val="24"/>
          <w:szCs w:val="24"/>
        </w:rPr>
      </w:pPr>
      <w:r w:rsidRPr="003A1FC0">
        <w:rPr>
          <w:rFonts w:ascii="Times New Roman" w:hAnsi="Times New Roman" w:cs="Times New Roman"/>
          <w:b/>
          <w:sz w:val="24"/>
          <w:szCs w:val="24"/>
        </w:rPr>
        <w:t>Faculty of Medicine and Prevention</w:t>
      </w:r>
    </w:p>
    <w:p w14:paraId="5EA4EE0A" w14:textId="77777777" w:rsidR="00F91008" w:rsidRPr="003A1FC0" w:rsidRDefault="00F91008" w:rsidP="001B4FDB">
      <w:pPr>
        <w:pStyle w:val="a3"/>
        <w:jc w:val="center"/>
        <w:rPr>
          <w:rFonts w:ascii="Times New Roman" w:hAnsi="Times New Roman" w:cs="Times New Roman"/>
          <w:b/>
          <w:sz w:val="24"/>
          <w:szCs w:val="24"/>
        </w:rPr>
      </w:pPr>
      <w:r w:rsidRPr="003A1FC0">
        <w:rPr>
          <w:rFonts w:ascii="Times New Roman" w:hAnsi="Times New Roman" w:cs="Times New Roman"/>
          <w:b/>
          <w:sz w:val="24"/>
          <w:szCs w:val="24"/>
        </w:rPr>
        <w:t>(autumn, spring sem.)</w:t>
      </w:r>
    </w:p>
    <w:p w14:paraId="784CD790" w14:textId="77777777" w:rsidR="00F91008" w:rsidRPr="003A1FC0" w:rsidRDefault="00F91008" w:rsidP="001B4FDB">
      <w:pPr>
        <w:pStyle w:val="a3"/>
        <w:rPr>
          <w:rFonts w:ascii="Times New Roman" w:hAnsi="Times New Roman" w:cs="Times New Roman"/>
          <w:sz w:val="24"/>
          <w:szCs w:val="24"/>
          <w:lang w:val="en-US"/>
        </w:rPr>
      </w:pPr>
    </w:p>
    <w:tbl>
      <w:tblPr>
        <w:tblStyle w:val="a5"/>
        <w:tblW w:w="0" w:type="auto"/>
        <w:tblLook w:val="04A0" w:firstRow="1" w:lastRow="0" w:firstColumn="1" w:lastColumn="0" w:noHBand="0" w:noVBand="1"/>
      </w:tblPr>
      <w:tblGrid>
        <w:gridCol w:w="674"/>
        <w:gridCol w:w="8891"/>
        <w:gridCol w:w="857"/>
      </w:tblGrid>
      <w:tr w:rsidR="00F91008" w:rsidRPr="003A1FC0" w14:paraId="73CFBE53" w14:textId="77777777" w:rsidTr="00166706">
        <w:tc>
          <w:tcPr>
            <w:tcW w:w="674" w:type="dxa"/>
          </w:tcPr>
          <w:p w14:paraId="36F698AA"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b/>
                <w:sz w:val="24"/>
                <w:szCs w:val="24"/>
              </w:rPr>
              <w:t>No.</w:t>
            </w:r>
          </w:p>
        </w:tc>
        <w:tc>
          <w:tcPr>
            <w:tcW w:w="8891" w:type="dxa"/>
          </w:tcPr>
          <w:p w14:paraId="2D4B7438" w14:textId="77777777" w:rsidR="00F91008" w:rsidRPr="003A1FC0" w:rsidRDefault="00F91008" w:rsidP="001B4FDB">
            <w:pPr>
              <w:pStyle w:val="a3"/>
              <w:jc w:val="center"/>
              <w:rPr>
                <w:rFonts w:ascii="Times New Roman" w:hAnsi="Times New Roman" w:cs="Times New Roman"/>
                <w:b/>
                <w:sz w:val="24"/>
                <w:szCs w:val="24"/>
              </w:rPr>
            </w:pPr>
            <w:r w:rsidRPr="003A1FC0">
              <w:rPr>
                <w:rFonts w:ascii="Times New Roman" w:hAnsi="Times New Roman" w:cs="Times New Roman"/>
                <w:b/>
                <w:sz w:val="24"/>
                <w:szCs w:val="24"/>
              </w:rPr>
              <w:t xml:space="preserve">Theme name </w:t>
            </w:r>
          </w:p>
          <w:p w14:paraId="42B6669B" w14:textId="77777777" w:rsidR="00F91008" w:rsidRPr="003A1FC0" w:rsidRDefault="00F91008" w:rsidP="001B4FDB">
            <w:pPr>
              <w:pStyle w:val="a3"/>
              <w:rPr>
                <w:rFonts w:ascii="Times New Roman" w:hAnsi="Times New Roman" w:cs="Times New Roman"/>
                <w:sz w:val="24"/>
                <w:szCs w:val="24"/>
              </w:rPr>
            </w:pPr>
          </w:p>
        </w:tc>
        <w:tc>
          <w:tcPr>
            <w:tcW w:w="857" w:type="dxa"/>
          </w:tcPr>
          <w:p w14:paraId="6A8B0F1D"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b/>
                <w:sz w:val="24"/>
                <w:szCs w:val="24"/>
              </w:rPr>
              <w:t>Hours</w:t>
            </w:r>
          </w:p>
        </w:tc>
      </w:tr>
      <w:tr w:rsidR="00F91008" w:rsidRPr="003A1FC0" w14:paraId="21E281D7" w14:textId="77777777" w:rsidTr="00166706">
        <w:tc>
          <w:tcPr>
            <w:tcW w:w="674" w:type="dxa"/>
          </w:tcPr>
          <w:p w14:paraId="03C55A7C"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w:t>
            </w:r>
          </w:p>
        </w:tc>
        <w:tc>
          <w:tcPr>
            <w:tcW w:w="8891" w:type="dxa"/>
          </w:tcPr>
          <w:p w14:paraId="452D02EA"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Classification of wounds, treatment tactics</w:t>
            </w:r>
          </w:p>
        </w:tc>
        <w:tc>
          <w:tcPr>
            <w:tcW w:w="857" w:type="dxa"/>
          </w:tcPr>
          <w:p w14:paraId="6AD5A9DD"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6</w:t>
            </w:r>
          </w:p>
        </w:tc>
      </w:tr>
      <w:tr w:rsidR="00F91008" w:rsidRPr="003A1FC0" w14:paraId="44C2C0D5" w14:textId="77777777" w:rsidTr="00166706">
        <w:tc>
          <w:tcPr>
            <w:tcW w:w="674" w:type="dxa"/>
          </w:tcPr>
          <w:p w14:paraId="099BE701"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c>
          <w:tcPr>
            <w:tcW w:w="8891" w:type="dxa"/>
          </w:tcPr>
          <w:p w14:paraId="3CF9D94C"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Tactics of sepsis treatment. Efferent therapy</w:t>
            </w:r>
          </w:p>
        </w:tc>
        <w:tc>
          <w:tcPr>
            <w:tcW w:w="857" w:type="dxa"/>
          </w:tcPr>
          <w:p w14:paraId="5811FA78"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6</w:t>
            </w:r>
          </w:p>
        </w:tc>
      </w:tr>
      <w:tr w:rsidR="00F91008" w:rsidRPr="003A1FC0" w14:paraId="68F9DB68" w14:textId="77777777" w:rsidTr="00166706">
        <w:tc>
          <w:tcPr>
            <w:tcW w:w="674" w:type="dxa"/>
          </w:tcPr>
          <w:p w14:paraId="7E6C9327"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3</w:t>
            </w:r>
          </w:p>
        </w:tc>
        <w:tc>
          <w:tcPr>
            <w:tcW w:w="8891" w:type="dxa"/>
          </w:tcPr>
          <w:p w14:paraId="26562EF6" w14:textId="77777777" w:rsidR="00F91008" w:rsidRPr="003A1FC0" w:rsidRDefault="00F91008" w:rsidP="001B4FDB">
            <w:pPr>
              <w:pStyle w:val="a3"/>
              <w:rPr>
                <w:rFonts w:ascii="Times New Roman" w:hAnsi="Times New Roman" w:cs="Times New Roman"/>
                <w:sz w:val="24"/>
                <w:szCs w:val="24"/>
                <w:lang w:val="en-US"/>
              </w:rPr>
            </w:pPr>
            <w:r w:rsidRPr="003A1FC0">
              <w:rPr>
                <w:rFonts w:ascii="Times New Roman" w:hAnsi="Times New Roman" w:cs="Times New Roman"/>
                <w:sz w:val="24"/>
                <w:szCs w:val="24"/>
              </w:rPr>
              <w:t>Shock: etiology, pathogenesis, clinical picture, diagnosis, treatment.</w:t>
            </w:r>
          </w:p>
        </w:tc>
        <w:tc>
          <w:tcPr>
            <w:tcW w:w="857" w:type="dxa"/>
          </w:tcPr>
          <w:p w14:paraId="53546D81"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6</w:t>
            </w:r>
          </w:p>
        </w:tc>
      </w:tr>
      <w:tr w:rsidR="00F91008" w:rsidRPr="003A1FC0" w14:paraId="535706C5" w14:textId="77777777" w:rsidTr="00166706">
        <w:tc>
          <w:tcPr>
            <w:tcW w:w="674" w:type="dxa"/>
          </w:tcPr>
          <w:p w14:paraId="5463140D"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4</w:t>
            </w:r>
          </w:p>
        </w:tc>
        <w:tc>
          <w:tcPr>
            <w:tcW w:w="8891" w:type="dxa"/>
          </w:tcPr>
          <w:p w14:paraId="78050671"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Assessment of critical condition, treatment tactics</w:t>
            </w:r>
          </w:p>
        </w:tc>
        <w:tc>
          <w:tcPr>
            <w:tcW w:w="857" w:type="dxa"/>
          </w:tcPr>
          <w:p w14:paraId="73D52771"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6</w:t>
            </w:r>
          </w:p>
        </w:tc>
      </w:tr>
      <w:tr w:rsidR="00F91008" w:rsidRPr="003A1FC0" w14:paraId="7E927919" w14:textId="77777777" w:rsidTr="00166706">
        <w:tc>
          <w:tcPr>
            <w:tcW w:w="674" w:type="dxa"/>
          </w:tcPr>
          <w:p w14:paraId="4CABA2FC"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5</w:t>
            </w:r>
          </w:p>
        </w:tc>
        <w:tc>
          <w:tcPr>
            <w:tcW w:w="8891" w:type="dxa"/>
          </w:tcPr>
          <w:p w14:paraId="6F987B34"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Acute abdomen: etiology, pathogenesis, clinical picture, diagnosis, treatment.</w:t>
            </w:r>
          </w:p>
        </w:tc>
        <w:tc>
          <w:tcPr>
            <w:tcW w:w="857" w:type="dxa"/>
          </w:tcPr>
          <w:p w14:paraId="47BB7C0A"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6</w:t>
            </w:r>
          </w:p>
        </w:tc>
      </w:tr>
      <w:tr w:rsidR="00F91008" w:rsidRPr="003A1FC0" w14:paraId="68E94028" w14:textId="77777777" w:rsidTr="00166706">
        <w:tc>
          <w:tcPr>
            <w:tcW w:w="674" w:type="dxa"/>
          </w:tcPr>
          <w:p w14:paraId="543CC2BF"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6</w:t>
            </w:r>
          </w:p>
        </w:tc>
        <w:tc>
          <w:tcPr>
            <w:tcW w:w="8891" w:type="dxa"/>
          </w:tcPr>
          <w:p w14:paraId="3A07ED3B"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Diagnosis of gastrointestinal bleeding. First aid, treatment tactics.</w:t>
            </w:r>
          </w:p>
        </w:tc>
        <w:tc>
          <w:tcPr>
            <w:tcW w:w="857" w:type="dxa"/>
          </w:tcPr>
          <w:p w14:paraId="5D24D416"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6</w:t>
            </w:r>
          </w:p>
        </w:tc>
      </w:tr>
      <w:tr w:rsidR="00F91008" w:rsidRPr="003A1FC0" w14:paraId="6ADEDC8D" w14:textId="77777777" w:rsidTr="00166706">
        <w:tc>
          <w:tcPr>
            <w:tcW w:w="674" w:type="dxa"/>
          </w:tcPr>
          <w:p w14:paraId="574F3B83"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7</w:t>
            </w:r>
          </w:p>
        </w:tc>
        <w:tc>
          <w:tcPr>
            <w:tcW w:w="8891" w:type="dxa"/>
          </w:tcPr>
          <w:p w14:paraId="15AAE988"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Acute intestinal obstruction: diagnosis, treatment tactics</w:t>
            </w:r>
          </w:p>
        </w:tc>
        <w:tc>
          <w:tcPr>
            <w:tcW w:w="857" w:type="dxa"/>
          </w:tcPr>
          <w:p w14:paraId="58CDD12F"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6</w:t>
            </w:r>
          </w:p>
        </w:tc>
      </w:tr>
      <w:tr w:rsidR="00F91008" w:rsidRPr="003A1FC0" w14:paraId="562A6223" w14:textId="77777777" w:rsidTr="00166706">
        <w:tc>
          <w:tcPr>
            <w:tcW w:w="674" w:type="dxa"/>
          </w:tcPr>
          <w:p w14:paraId="02BFFD52"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8</w:t>
            </w:r>
          </w:p>
        </w:tc>
        <w:tc>
          <w:tcPr>
            <w:tcW w:w="8891" w:type="dxa"/>
          </w:tcPr>
          <w:p w14:paraId="1A65DC14"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Injuries and their etiology, first aid, treatment</w:t>
            </w:r>
          </w:p>
        </w:tc>
        <w:tc>
          <w:tcPr>
            <w:tcW w:w="857" w:type="dxa"/>
          </w:tcPr>
          <w:p w14:paraId="50B8A1F7"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6</w:t>
            </w:r>
          </w:p>
        </w:tc>
      </w:tr>
      <w:tr w:rsidR="00F91008" w:rsidRPr="003A1FC0" w14:paraId="6C0DF629" w14:textId="77777777" w:rsidTr="00166706">
        <w:tc>
          <w:tcPr>
            <w:tcW w:w="674" w:type="dxa"/>
          </w:tcPr>
          <w:p w14:paraId="3303B7A6"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9</w:t>
            </w:r>
          </w:p>
        </w:tc>
        <w:tc>
          <w:tcPr>
            <w:tcW w:w="8891" w:type="dxa"/>
          </w:tcPr>
          <w:p w14:paraId="30A93A77"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Injuries of the chest and abdomen: diagnosis, treatment tactics</w:t>
            </w:r>
          </w:p>
        </w:tc>
        <w:tc>
          <w:tcPr>
            <w:tcW w:w="857" w:type="dxa"/>
          </w:tcPr>
          <w:p w14:paraId="6734B4EE"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6</w:t>
            </w:r>
          </w:p>
        </w:tc>
      </w:tr>
      <w:tr w:rsidR="00F91008" w:rsidRPr="003A1FC0" w14:paraId="10CADDAA" w14:textId="77777777" w:rsidTr="00166706">
        <w:tc>
          <w:tcPr>
            <w:tcW w:w="674" w:type="dxa"/>
          </w:tcPr>
          <w:p w14:paraId="6EA96BB7"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10</w:t>
            </w:r>
          </w:p>
        </w:tc>
        <w:tc>
          <w:tcPr>
            <w:tcW w:w="8891" w:type="dxa"/>
          </w:tcPr>
          <w:p w14:paraId="7496502D"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Disease of the thyroid gland: etiology, diagnosis, treatment</w:t>
            </w:r>
          </w:p>
        </w:tc>
        <w:tc>
          <w:tcPr>
            <w:tcW w:w="857" w:type="dxa"/>
          </w:tcPr>
          <w:p w14:paraId="458EC290"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6</w:t>
            </w:r>
          </w:p>
        </w:tc>
      </w:tr>
      <w:tr w:rsidR="00F91008" w:rsidRPr="003A1FC0" w14:paraId="19CDBFE2" w14:textId="77777777" w:rsidTr="00166706">
        <w:tc>
          <w:tcPr>
            <w:tcW w:w="674" w:type="dxa"/>
          </w:tcPr>
          <w:p w14:paraId="51A683F2"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11</w:t>
            </w:r>
          </w:p>
        </w:tc>
        <w:tc>
          <w:tcPr>
            <w:tcW w:w="8891" w:type="dxa"/>
          </w:tcPr>
          <w:p w14:paraId="7C20B5CC"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Etiology of lung tumors, diagnosis, treatment</w:t>
            </w:r>
          </w:p>
        </w:tc>
        <w:tc>
          <w:tcPr>
            <w:tcW w:w="857" w:type="dxa"/>
          </w:tcPr>
          <w:p w14:paraId="0DEB5FFA"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5</w:t>
            </w:r>
          </w:p>
        </w:tc>
      </w:tr>
      <w:tr w:rsidR="00F91008" w:rsidRPr="003A1FC0" w14:paraId="4D490141" w14:textId="77777777" w:rsidTr="00166706">
        <w:tc>
          <w:tcPr>
            <w:tcW w:w="674" w:type="dxa"/>
          </w:tcPr>
          <w:p w14:paraId="0546EE36"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12</w:t>
            </w:r>
          </w:p>
        </w:tc>
        <w:tc>
          <w:tcPr>
            <w:tcW w:w="8891" w:type="dxa"/>
          </w:tcPr>
          <w:p w14:paraId="0D2D4E6F"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Dysphagia: etiology, diagnosis, treatment.</w:t>
            </w:r>
          </w:p>
        </w:tc>
        <w:tc>
          <w:tcPr>
            <w:tcW w:w="857" w:type="dxa"/>
          </w:tcPr>
          <w:p w14:paraId="1E26B05F"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5</w:t>
            </w:r>
          </w:p>
        </w:tc>
      </w:tr>
      <w:tr w:rsidR="00F91008" w:rsidRPr="003A1FC0" w14:paraId="40077F15" w14:textId="77777777" w:rsidTr="00166706">
        <w:tc>
          <w:tcPr>
            <w:tcW w:w="674" w:type="dxa"/>
          </w:tcPr>
          <w:p w14:paraId="04C2052A"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13</w:t>
            </w:r>
          </w:p>
        </w:tc>
        <w:tc>
          <w:tcPr>
            <w:tcW w:w="8891" w:type="dxa"/>
          </w:tcPr>
          <w:p w14:paraId="224CDAFA"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Obstructive jaundice: etiology, diagnosis and treatment</w:t>
            </w:r>
          </w:p>
        </w:tc>
        <w:tc>
          <w:tcPr>
            <w:tcW w:w="857" w:type="dxa"/>
          </w:tcPr>
          <w:p w14:paraId="79795D91"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5</w:t>
            </w:r>
          </w:p>
        </w:tc>
      </w:tr>
      <w:tr w:rsidR="00F91008" w:rsidRPr="003A1FC0" w14:paraId="4C42B8B8" w14:textId="77777777" w:rsidTr="00166706">
        <w:tc>
          <w:tcPr>
            <w:tcW w:w="674" w:type="dxa"/>
          </w:tcPr>
          <w:p w14:paraId="7AA328C2"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14</w:t>
            </w:r>
          </w:p>
        </w:tc>
        <w:tc>
          <w:tcPr>
            <w:tcW w:w="8891" w:type="dxa"/>
          </w:tcPr>
          <w:p w14:paraId="605F9C67"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Intra-abdominal tumors: diagnosis, treatment tactics</w:t>
            </w:r>
          </w:p>
        </w:tc>
        <w:tc>
          <w:tcPr>
            <w:tcW w:w="857" w:type="dxa"/>
          </w:tcPr>
          <w:p w14:paraId="4EFFF40F"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5</w:t>
            </w:r>
          </w:p>
        </w:tc>
      </w:tr>
      <w:tr w:rsidR="00F91008" w:rsidRPr="003A1FC0" w14:paraId="66E64C9A" w14:textId="77777777" w:rsidTr="00166706">
        <w:tc>
          <w:tcPr>
            <w:tcW w:w="674" w:type="dxa"/>
          </w:tcPr>
          <w:p w14:paraId="36B53972"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15</w:t>
            </w:r>
          </w:p>
        </w:tc>
        <w:tc>
          <w:tcPr>
            <w:tcW w:w="8891" w:type="dxa"/>
          </w:tcPr>
          <w:p w14:paraId="616992A5"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Diagnostics and treatment of liver tumors</w:t>
            </w:r>
          </w:p>
        </w:tc>
        <w:tc>
          <w:tcPr>
            <w:tcW w:w="857" w:type="dxa"/>
          </w:tcPr>
          <w:p w14:paraId="2A2BA1AE"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5</w:t>
            </w:r>
          </w:p>
        </w:tc>
      </w:tr>
      <w:tr w:rsidR="00F91008" w:rsidRPr="003A1FC0" w14:paraId="2A517E4C" w14:textId="77777777" w:rsidTr="00166706">
        <w:tc>
          <w:tcPr>
            <w:tcW w:w="674" w:type="dxa"/>
          </w:tcPr>
          <w:p w14:paraId="2C159939"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16</w:t>
            </w:r>
          </w:p>
        </w:tc>
        <w:tc>
          <w:tcPr>
            <w:tcW w:w="8891" w:type="dxa"/>
          </w:tcPr>
          <w:p w14:paraId="53A3DB0D"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Tumors of the spleen: diagnosis and treatment</w:t>
            </w:r>
          </w:p>
        </w:tc>
        <w:tc>
          <w:tcPr>
            <w:tcW w:w="857" w:type="dxa"/>
          </w:tcPr>
          <w:p w14:paraId="5017562B"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5</w:t>
            </w:r>
          </w:p>
        </w:tc>
      </w:tr>
      <w:tr w:rsidR="00F91008" w:rsidRPr="003A1FC0" w14:paraId="1956A822" w14:textId="77777777" w:rsidTr="00166706">
        <w:tc>
          <w:tcPr>
            <w:tcW w:w="674" w:type="dxa"/>
          </w:tcPr>
          <w:p w14:paraId="1366F8D0"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17</w:t>
            </w:r>
          </w:p>
        </w:tc>
        <w:tc>
          <w:tcPr>
            <w:tcW w:w="8891" w:type="dxa"/>
          </w:tcPr>
          <w:p w14:paraId="7063F6D0"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sz w:val="24"/>
                <w:szCs w:val="24"/>
              </w:rPr>
              <w:t>Ischemic heart disease: diagnosis and treatment tactics</w:t>
            </w:r>
          </w:p>
        </w:tc>
        <w:tc>
          <w:tcPr>
            <w:tcW w:w="857" w:type="dxa"/>
          </w:tcPr>
          <w:p w14:paraId="46006CB1"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5</w:t>
            </w:r>
          </w:p>
        </w:tc>
      </w:tr>
      <w:tr w:rsidR="00F91008" w:rsidRPr="003A1FC0" w14:paraId="43E2DF21" w14:textId="77777777" w:rsidTr="00166706">
        <w:tc>
          <w:tcPr>
            <w:tcW w:w="674" w:type="dxa"/>
          </w:tcPr>
          <w:p w14:paraId="2C7CCE0F"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18</w:t>
            </w:r>
          </w:p>
        </w:tc>
        <w:tc>
          <w:tcPr>
            <w:tcW w:w="8891" w:type="dxa"/>
          </w:tcPr>
          <w:p w14:paraId="4AF9E7A5" w14:textId="77777777" w:rsidR="00F91008" w:rsidRPr="003A1FC0" w:rsidRDefault="00F91008" w:rsidP="001B4FDB">
            <w:pPr>
              <w:pStyle w:val="a3"/>
              <w:rPr>
                <w:rFonts w:ascii="Times New Roman" w:hAnsi="Times New Roman" w:cs="Times New Roman"/>
                <w:b/>
                <w:sz w:val="24"/>
                <w:szCs w:val="24"/>
                <w:lang w:val="en-US"/>
              </w:rPr>
            </w:pPr>
            <w:r w:rsidRPr="003A1FC0">
              <w:rPr>
                <w:rFonts w:ascii="Times New Roman" w:hAnsi="Times New Roman" w:cs="Times New Roman"/>
                <w:sz w:val="24"/>
                <w:szCs w:val="24"/>
              </w:rPr>
              <w:t>Obliterating vascular diseases of the lower extremities: clinical picture, diagnosis, treatment tactics</w:t>
            </w:r>
            <w:r w:rsidRPr="003A1FC0">
              <w:rPr>
                <w:rFonts w:ascii="Times New Roman" w:hAnsi="Times New Roman" w:cs="Times New Roman"/>
                <w:sz w:val="24"/>
                <w:szCs w:val="24"/>
                <w:lang w:val="en-US"/>
              </w:rPr>
              <w:t xml:space="preserve">. </w:t>
            </w:r>
            <w:r w:rsidRPr="003A1FC0">
              <w:rPr>
                <w:rFonts w:ascii="Times New Roman" w:hAnsi="Times New Roman" w:cs="Times New Roman"/>
                <w:sz w:val="24"/>
                <w:szCs w:val="24"/>
              </w:rPr>
              <w:t xml:space="preserve">Obliterating diseases of the veins of the lower extremities: clinical picture, diagnosis, treatment tactics </w:t>
            </w:r>
            <w:r w:rsidRPr="003A1FC0">
              <w:rPr>
                <w:rFonts w:ascii="Times New Roman" w:hAnsi="Times New Roman" w:cs="Times New Roman"/>
                <w:sz w:val="24"/>
                <w:szCs w:val="24"/>
                <w:lang w:val="en-US"/>
              </w:rPr>
              <w:t xml:space="preserve">. </w:t>
            </w:r>
            <w:r w:rsidRPr="003A1FC0">
              <w:rPr>
                <w:rFonts w:ascii="Times New Roman" w:hAnsi="Times New Roman" w:cs="Times New Roman"/>
                <w:sz w:val="24"/>
                <w:szCs w:val="24"/>
              </w:rPr>
              <w:t>Free topic. Test tasks for the program</w:t>
            </w:r>
          </w:p>
        </w:tc>
        <w:tc>
          <w:tcPr>
            <w:tcW w:w="857" w:type="dxa"/>
          </w:tcPr>
          <w:p w14:paraId="703888BE"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5</w:t>
            </w:r>
          </w:p>
        </w:tc>
      </w:tr>
      <w:tr w:rsidR="00F91008" w:rsidRPr="003A1FC0" w14:paraId="532706A9" w14:textId="77777777" w:rsidTr="00166706">
        <w:tc>
          <w:tcPr>
            <w:tcW w:w="674" w:type="dxa"/>
          </w:tcPr>
          <w:p w14:paraId="7196C36F" w14:textId="77777777" w:rsidR="00F91008" w:rsidRPr="003A1FC0" w:rsidRDefault="00F91008" w:rsidP="001B4FDB">
            <w:pPr>
              <w:pStyle w:val="a3"/>
              <w:rPr>
                <w:rFonts w:ascii="Times New Roman" w:hAnsi="Times New Roman" w:cs="Times New Roman"/>
                <w:sz w:val="24"/>
                <w:szCs w:val="24"/>
              </w:rPr>
            </w:pPr>
          </w:p>
        </w:tc>
        <w:tc>
          <w:tcPr>
            <w:tcW w:w="8891" w:type="dxa"/>
          </w:tcPr>
          <w:p w14:paraId="3FD48058"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b/>
                <w:sz w:val="24"/>
                <w:szCs w:val="24"/>
              </w:rPr>
              <w:t xml:space="preserve">Total </w:t>
            </w:r>
          </w:p>
        </w:tc>
        <w:tc>
          <w:tcPr>
            <w:tcW w:w="857" w:type="dxa"/>
          </w:tcPr>
          <w:p w14:paraId="564C9618" w14:textId="77777777" w:rsidR="00F91008" w:rsidRPr="003A1FC0" w:rsidRDefault="00F91008" w:rsidP="001B4FDB">
            <w:pPr>
              <w:pStyle w:val="a3"/>
              <w:rPr>
                <w:rFonts w:ascii="Times New Roman" w:hAnsi="Times New Roman" w:cs="Times New Roman"/>
                <w:b/>
                <w:sz w:val="24"/>
                <w:szCs w:val="24"/>
                <w:lang w:val="ru-RU"/>
              </w:rPr>
            </w:pPr>
            <w:r w:rsidRPr="003A1FC0">
              <w:rPr>
                <w:rFonts w:ascii="Times New Roman" w:hAnsi="Times New Roman" w:cs="Times New Roman"/>
                <w:b/>
                <w:sz w:val="24"/>
                <w:szCs w:val="24"/>
                <w:lang w:val="ru-RU"/>
              </w:rPr>
              <w:t>100</w:t>
            </w:r>
          </w:p>
        </w:tc>
      </w:tr>
    </w:tbl>
    <w:p w14:paraId="1B376979" w14:textId="77777777" w:rsidR="00F91008" w:rsidRPr="003A1FC0" w:rsidRDefault="00F91008" w:rsidP="001B4FDB">
      <w:pPr>
        <w:pStyle w:val="a3"/>
        <w:rPr>
          <w:rFonts w:ascii="Times New Roman" w:hAnsi="Times New Roman" w:cs="Times New Roman"/>
          <w:sz w:val="24"/>
          <w:szCs w:val="24"/>
          <w:lang w:val="ru-RU"/>
        </w:rPr>
      </w:pPr>
    </w:p>
    <w:p w14:paraId="28AD1236" w14:textId="77777777" w:rsidR="00F91008" w:rsidRPr="003A1FC0" w:rsidRDefault="00F91008" w:rsidP="001B4FDB">
      <w:pPr>
        <w:pStyle w:val="a3"/>
        <w:jc w:val="center"/>
        <w:rPr>
          <w:rFonts w:ascii="Times New Roman" w:hAnsi="Times New Roman" w:cs="Times New Roman"/>
          <w:b/>
          <w:sz w:val="24"/>
          <w:szCs w:val="24"/>
        </w:rPr>
      </w:pPr>
      <w:r w:rsidRPr="003A1FC0">
        <w:rPr>
          <w:rFonts w:ascii="Times New Roman" w:hAnsi="Times New Roman" w:cs="Times New Roman"/>
          <w:b/>
          <w:sz w:val="24"/>
          <w:szCs w:val="24"/>
        </w:rPr>
        <w:t>Practical classes for students of the VI course</w:t>
      </w:r>
    </w:p>
    <w:p w14:paraId="12A06A4D" w14:textId="77777777" w:rsidR="00F91008" w:rsidRPr="003A1FC0" w:rsidRDefault="00F91008" w:rsidP="001B4FDB">
      <w:pPr>
        <w:pStyle w:val="a3"/>
        <w:jc w:val="center"/>
        <w:rPr>
          <w:rFonts w:ascii="Times New Roman" w:hAnsi="Times New Roman" w:cs="Times New Roman"/>
          <w:b/>
          <w:sz w:val="24"/>
          <w:szCs w:val="24"/>
        </w:rPr>
      </w:pPr>
      <w:r w:rsidRPr="003A1FC0">
        <w:rPr>
          <w:rFonts w:ascii="Times New Roman" w:hAnsi="Times New Roman" w:cs="Times New Roman"/>
          <w:b/>
          <w:sz w:val="24"/>
          <w:szCs w:val="24"/>
        </w:rPr>
        <w:t>Faculty of Medicine and Prevention</w:t>
      </w:r>
    </w:p>
    <w:p w14:paraId="2F1AC6CB" w14:textId="77777777" w:rsidR="00F91008" w:rsidRPr="003A1FC0" w:rsidRDefault="00F91008" w:rsidP="001B4FDB">
      <w:pPr>
        <w:pStyle w:val="a3"/>
        <w:jc w:val="center"/>
        <w:rPr>
          <w:rFonts w:ascii="Times New Roman" w:hAnsi="Times New Roman" w:cs="Times New Roman"/>
          <w:b/>
          <w:sz w:val="24"/>
          <w:szCs w:val="24"/>
          <w:lang w:val="en-US"/>
        </w:rPr>
      </w:pPr>
      <w:r w:rsidRPr="003A1FC0">
        <w:rPr>
          <w:rFonts w:ascii="Times New Roman" w:hAnsi="Times New Roman" w:cs="Times New Roman"/>
          <w:b/>
          <w:sz w:val="24"/>
          <w:szCs w:val="24"/>
        </w:rPr>
        <w:t>Chest (autumn, spring sem.)</w:t>
      </w:r>
    </w:p>
    <w:tbl>
      <w:tblPr>
        <w:tblStyle w:val="a5"/>
        <w:tblW w:w="0" w:type="auto"/>
        <w:tblLook w:val="04A0" w:firstRow="1" w:lastRow="0" w:firstColumn="1" w:lastColumn="0" w:noHBand="0" w:noVBand="1"/>
      </w:tblPr>
      <w:tblGrid>
        <w:gridCol w:w="674"/>
        <w:gridCol w:w="8891"/>
        <w:gridCol w:w="857"/>
      </w:tblGrid>
      <w:tr w:rsidR="00F91008" w:rsidRPr="003A1FC0" w14:paraId="2807434D" w14:textId="77777777" w:rsidTr="00166706">
        <w:tc>
          <w:tcPr>
            <w:tcW w:w="674" w:type="dxa"/>
          </w:tcPr>
          <w:p w14:paraId="314923C7"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b/>
                <w:sz w:val="24"/>
                <w:szCs w:val="24"/>
              </w:rPr>
              <w:t>No.</w:t>
            </w:r>
          </w:p>
        </w:tc>
        <w:tc>
          <w:tcPr>
            <w:tcW w:w="8891" w:type="dxa"/>
          </w:tcPr>
          <w:p w14:paraId="5DEE4E73" w14:textId="77777777" w:rsidR="00F91008" w:rsidRPr="003A1FC0" w:rsidRDefault="00F91008" w:rsidP="001B4FDB">
            <w:pPr>
              <w:pStyle w:val="a3"/>
              <w:jc w:val="center"/>
              <w:rPr>
                <w:rFonts w:ascii="Times New Roman" w:hAnsi="Times New Roman" w:cs="Times New Roman"/>
                <w:b/>
                <w:sz w:val="24"/>
                <w:szCs w:val="24"/>
              </w:rPr>
            </w:pPr>
            <w:r w:rsidRPr="003A1FC0">
              <w:rPr>
                <w:rFonts w:ascii="Times New Roman" w:hAnsi="Times New Roman" w:cs="Times New Roman"/>
                <w:b/>
                <w:sz w:val="24"/>
                <w:szCs w:val="24"/>
              </w:rPr>
              <w:t xml:space="preserve">Theme name </w:t>
            </w:r>
          </w:p>
          <w:p w14:paraId="1A4484B8" w14:textId="77777777" w:rsidR="00F91008" w:rsidRPr="003A1FC0" w:rsidRDefault="00F91008" w:rsidP="001B4FDB">
            <w:pPr>
              <w:pStyle w:val="a3"/>
              <w:rPr>
                <w:rFonts w:ascii="Times New Roman" w:hAnsi="Times New Roman" w:cs="Times New Roman"/>
                <w:sz w:val="24"/>
                <w:szCs w:val="24"/>
              </w:rPr>
            </w:pPr>
          </w:p>
        </w:tc>
        <w:tc>
          <w:tcPr>
            <w:tcW w:w="857" w:type="dxa"/>
          </w:tcPr>
          <w:p w14:paraId="51A452BF"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b/>
                <w:sz w:val="24"/>
                <w:szCs w:val="24"/>
              </w:rPr>
              <w:t>Hours</w:t>
            </w:r>
          </w:p>
        </w:tc>
      </w:tr>
      <w:tr w:rsidR="00F91008" w:rsidRPr="003A1FC0" w14:paraId="352F5E6B" w14:textId="77777777" w:rsidTr="00166706">
        <w:tc>
          <w:tcPr>
            <w:tcW w:w="674" w:type="dxa"/>
          </w:tcPr>
          <w:p w14:paraId="39ADB99D"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w:t>
            </w:r>
          </w:p>
        </w:tc>
        <w:tc>
          <w:tcPr>
            <w:tcW w:w="8891" w:type="dxa"/>
          </w:tcPr>
          <w:p w14:paraId="58B6914D"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Sliding hiatal hernia: classification, etiology, diagnosis, treatment. Reflux esophagitis. Surgery.</w:t>
            </w:r>
          </w:p>
        </w:tc>
        <w:tc>
          <w:tcPr>
            <w:tcW w:w="857" w:type="dxa"/>
          </w:tcPr>
          <w:p w14:paraId="6EF12BEF"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7</w:t>
            </w:r>
          </w:p>
        </w:tc>
      </w:tr>
      <w:tr w:rsidR="00F91008" w:rsidRPr="003A1FC0" w14:paraId="38E1A171" w14:textId="77777777" w:rsidTr="00166706">
        <w:tc>
          <w:tcPr>
            <w:tcW w:w="674" w:type="dxa"/>
          </w:tcPr>
          <w:p w14:paraId="75460C9A"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lastRenderedPageBreak/>
              <w:t>2</w:t>
            </w:r>
          </w:p>
        </w:tc>
        <w:tc>
          <w:tcPr>
            <w:tcW w:w="8891" w:type="dxa"/>
          </w:tcPr>
          <w:p w14:paraId="1B5E7911"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Gastrointestinal bleeding. Endoscopic treatment</w:t>
            </w:r>
          </w:p>
        </w:tc>
        <w:tc>
          <w:tcPr>
            <w:tcW w:w="857" w:type="dxa"/>
          </w:tcPr>
          <w:p w14:paraId="1257443D"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7</w:t>
            </w:r>
          </w:p>
        </w:tc>
      </w:tr>
      <w:tr w:rsidR="00F91008" w:rsidRPr="003A1FC0" w14:paraId="665AB426" w14:textId="77777777" w:rsidTr="00166706">
        <w:tc>
          <w:tcPr>
            <w:tcW w:w="674" w:type="dxa"/>
          </w:tcPr>
          <w:p w14:paraId="42FB3841"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3</w:t>
            </w:r>
          </w:p>
        </w:tc>
        <w:tc>
          <w:tcPr>
            <w:tcW w:w="8891" w:type="dxa"/>
          </w:tcPr>
          <w:p w14:paraId="3AA9E50A" w14:textId="77777777" w:rsidR="00F91008" w:rsidRPr="003A1FC0" w:rsidRDefault="00F91008" w:rsidP="001B4FDB">
            <w:pPr>
              <w:pStyle w:val="a3"/>
              <w:rPr>
                <w:rFonts w:ascii="Times New Roman" w:hAnsi="Times New Roman" w:cs="Times New Roman"/>
                <w:sz w:val="24"/>
                <w:szCs w:val="24"/>
                <w:lang w:val="en-US"/>
              </w:rPr>
            </w:pPr>
            <w:r w:rsidRPr="003A1FC0">
              <w:rPr>
                <w:rFonts w:ascii="Times New Roman" w:hAnsi="Times New Roman" w:cs="Times New Roman"/>
                <w:sz w:val="24"/>
                <w:szCs w:val="24"/>
              </w:rPr>
              <w:t>Choledocholithiasis. Laparoscopy: examinations and treatment methods.</w:t>
            </w:r>
          </w:p>
        </w:tc>
        <w:tc>
          <w:tcPr>
            <w:tcW w:w="857" w:type="dxa"/>
          </w:tcPr>
          <w:p w14:paraId="22C478CA"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7</w:t>
            </w:r>
          </w:p>
        </w:tc>
      </w:tr>
      <w:tr w:rsidR="00F91008" w:rsidRPr="003A1FC0" w14:paraId="7BF9551A" w14:textId="77777777" w:rsidTr="00166706">
        <w:tc>
          <w:tcPr>
            <w:tcW w:w="674" w:type="dxa"/>
          </w:tcPr>
          <w:p w14:paraId="40BDFCAE"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4</w:t>
            </w:r>
          </w:p>
        </w:tc>
        <w:tc>
          <w:tcPr>
            <w:tcW w:w="8891" w:type="dxa"/>
          </w:tcPr>
          <w:p w14:paraId="5393881C"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Postcholesystectomy syndrome. TEPS (transgular enterohepatic post-systemic shunting)</w:t>
            </w:r>
          </w:p>
        </w:tc>
        <w:tc>
          <w:tcPr>
            <w:tcW w:w="857" w:type="dxa"/>
          </w:tcPr>
          <w:p w14:paraId="5DD97F66"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6</w:t>
            </w:r>
          </w:p>
        </w:tc>
      </w:tr>
      <w:tr w:rsidR="00F91008" w:rsidRPr="003A1FC0" w14:paraId="78E6B373" w14:textId="77777777" w:rsidTr="00166706">
        <w:tc>
          <w:tcPr>
            <w:tcW w:w="674" w:type="dxa"/>
          </w:tcPr>
          <w:p w14:paraId="2742B99D"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5</w:t>
            </w:r>
          </w:p>
        </w:tc>
        <w:tc>
          <w:tcPr>
            <w:tcW w:w="8891" w:type="dxa"/>
          </w:tcPr>
          <w:p w14:paraId="45D7768E"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Postresection syndrome</w:t>
            </w:r>
          </w:p>
        </w:tc>
        <w:tc>
          <w:tcPr>
            <w:tcW w:w="857" w:type="dxa"/>
          </w:tcPr>
          <w:p w14:paraId="75EBFA1A"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6</w:t>
            </w:r>
          </w:p>
        </w:tc>
      </w:tr>
      <w:tr w:rsidR="00F91008" w:rsidRPr="003A1FC0" w14:paraId="7EB7A4A6" w14:textId="77777777" w:rsidTr="00166706">
        <w:tc>
          <w:tcPr>
            <w:tcW w:w="674" w:type="dxa"/>
          </w:tcPr>
          <w:p w14:paraId="457F344B"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6</w:t>
            </w:r>
          </w:p>
        </w:tc>
        <w:tc>
          <w:tcPr>
            <w:tcW w:w="8891" w:type="dxa"/>
          </w:tcPr>
          <w:p w14:paraId="3C060247"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Free theme. Test tasks for the program</w:t>
            </w:r>
          </w:p>
        </w:tc>
        <w:tc>
          <w:tcPr>
            <w:tcW w:w="857" w:type="dxa"/>
          </w:tcPr>
          <w:p w14:paraId="4D924040"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6</w:t>
            </w:r>
          </w:p>
        </w:tc>
      </w:tr>
      <w:tr w:rsidR="00F91008" w:rsidRPr="003A1FC0" w14:paraId="06A07C3A" w14:textId="77777777" w:rsidTr="00166706">
        <w:tc>
          <w:tcPr>
            <w:tcW w:w="674" w:type="dxa"/>
          </w:tcPr>
          <w:p w14:paraId="6634667E" w14:textId="77777777" w:rsidR="00F91008" w:rsidRPr="003A1FC0" w:rsidRDefault="00F91008" w:rsidP="001B4FDB">
            <w:pPr>
              <w:pStyle w:val="a3"/>
              <w:rPr>
                <w:rFonts w:ascii="Times New Roman" w:hAnsi="Times New Roman" w:cs="Times New Roman"/>
                <w:sz w:val="24"/>
                <w:szCs w:val="24"/>
              </w:rPr>
            </w:pPr>
          </w:p>
        </w:tc>
        <w:tc>
          <w:tcPr>
            <w:tcW w:w="8891" w:type="dxa"/>
          </w:tcPr>
          <w:p w14:paraId="034CE916"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b/>
                <w:sz w:val="24"/>
                <w:szCs w:val="24"/>
              </w:rPr>
              <w:t xml:space="preserve">Total </w:t>
            </w:r>
          </w:p>
        </w:tc>
        <w:tc>
          <w:tcPr>
            <w:tcW w:w="857" w:type="dxa"/>
          </w:tcPr>
          <w:p w14:paraId="3896A764" w14:textId="77777777" w:rsidR="00F91008" w:rsidRPr="003A1FC0" w:rsidRDefault="00F91008" w:rsidP="001B4FDB">
            <w:pPr>
              <w:pStyle w:val="a3"/>
              <w:rPr>
                <w:rFonts w:ascii="Times New Roman" w:hAnsi="Times New Roman" w:cs="Times New Roman"/>
                <w:b/>
                <w:sz w:val="24"/>
                <w:szCs w:val="24"/>
                <w:lang w:val="ru-RU"/>
              </w:rPr>
            </w:pPr>
            <w:r w:rsidRPr="003A1FC0">
              <w:rPr>
                <w:rFonts w:ascii="Times New Roman" w:hAnsi="Times New Roman" w:cs="Times New Roman"/>
                <w:b/>
                <w:sz w:val="24"/>
                <w:szCs w:val="24"/>
                <w:lang w:val="ru-RU"/>
              </w:rPr>
              <w:t>39</w:t>
            </w:r>
          </w:p>
        </w:tc>
      </w:tr>
    </w:tbl>
    <w:p w14:paraId="702835C5" w14:textId="77777777" w:rsidR="00F91008" w:rsidRPr="003A1FC0" w:rsidRDefault="00F91008" w:rsidP="001B4FDB">
      <w:pPr>
        <w:pStyle w:val="a3"/>
        <w:rPr>
          <w:rFonts w:ascii="Times New Roman" w:hAnsi="Times New Roman" w:cs="Times New Roman"/>
          <w:sz w:val="24"/>
          <w:szCs w:val="24"/>
          <w:lang w:val="ru-RU"/>
        </w:rPr>
      </w:pPr>
    </w:p>
    <w:p w14:paraId="51A3A8B9" w14:textId="77777777" w:rsidR="00F91008" w:rsidRPr="003A1FC0" w:rsidRDefault="00F91008" w:rsidP="001B4FDB">
      <w:pPr>
        <w:pStyle w:val="a3"/>
        <w:jc w:val="center"/>
        <w:rPr>
          <w:rFonts w:ascii="Times New Roman" w:hAnsi="Times New Roman" w:cs="Times New Roman"/>
          <w:b/>
          <w:sz w:val="24"/>
          <w:szCs w:val="24"/>
        </w:rPr>
      </w:pPr>
      <w:r w:rsidRPr="003A1FC0">
        <w:rPr>
          <w:rFonts w:ascii="Times New Roman" w:hAnsi="Times New Roman" w:cs="Times New Roman"/>
          <w:b/>
          <w:sz w:val="24"/>
          <w:szCs w:val="24"/>
        </w:rPr>
        <w:t>Lectures for IV year students of the Faculty of Medicine and Prevention</w:t>
      </w:r>
    </w:p>
    <w:p w14:paraId="0E8C9940" w14:textId="77777777" w:rsidR="00F91008" w:rsidRPr="003A1FC0" w:rsidRDefault="00F91008" w:rsidP="001B4FDB">
      <w:pPr>
        <w:pStyle w:val="a3"/>
        <w:jc w:val="center"/>
        <w:rPr>
          <w:rFonts w:ascii="Times New Roman" w:hAnsi="Times New Roman" w:cs="Times New Roman"/>
          <w:b/>
          <w:sz w:val="24"/>
          <w:szCs w:val="24"/>
        </w:rPr>
      </w:pPr>
      <w:r w:rsidRPr="003A1FC0">
        <w:rPr>
          <w:rFonts w:ascii="Times New Roman" w:hAnsi="Times New Roman" w:cs="Times New Roman"/>
          <w:b/>
          <w:sz w:val="24"/>
          <w:szCs w:val="24"/>
        </w:rPr>
        <w:t>(autumn, spring sem.)</w:t>
      </w:r>
    </w:p>
    <w:tbl>
      <w:tblPr>
        <w:tblStyle w:val="a5"/>
        <w:tblW w:w="0" w:type="auto"/>
        <w:tblLook w:val="04A0" w:firstRow="1" w:lastRow="0" w:firstColumn="1" w:lastColumn="0" w:noHBand="0" w:noVBand="1"/>
      </w:tblPr>
      <w:tblGrid>
        <w:gridCol w:w="674"/>
        <w:gridCol w:w="8891"/>
        <w:gridCol w:w="857"/>
      </w:tblGrid>
      <w:tr w:rsidR="00F91008" w:rsidRPr="003A1FC0" w14:paraId="3BF6095C" w14:textId="77777777" w:rsidTr="00166706">
        <w:tc>
          <w:tcPr>
            <w:tcW w:w="674" w:type="dxa"/>
          </w:tcPr>
          <w:p w14:paraId="42DFF023"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b/>
                <w:sz w:val="24"/>
                <w:szCs w:val="24"/>
              </w:rPr>
              <w:t>No.</w:t>
            </w:r>
          </w:p>
        </w:tc>
        <w:tc>
          <w:tcPr>
            <w:tcW w:w="8891" w:type="dxa"/>
          </w:tcPr>
          <w:p w14:paraId="240C37EC" w14:textId="77777777" w:rsidR="00F91008" w:rsidRPr="003A1FC0" w:rsidRDefault="00F91008" w:rsidP="001B4FDB">
            <w:pPr>
              <w:pStyle w:val="a3"/>
              <w:jc w:val="center"/>
              <w:rPr>
                <w:rFonts w:ascii="Times New Roman" w:hAnsi="Times New Roman" w:cs="Times New Roman"/>
                <w:b/>
                <w:sz w:val="24"/>
                <w:szCs w:val="24"/>
              </w:rPr>
            </w:pPr>
            <w:r w:rsidRPr="003A1FC0">
              <w:rPr>
                <w:rFonts w:ascii="Times New Roman" w:hAnsi="Times New Roman" w:cs="Times New Roman"/>
                <w:b/>
                <w:sz w:val="24"/>
                <w:szCs w:val="24"/>
              </w:rPr>
              <w:t xml:space="preserve">Theme name </w:t>
            </w:r>
          </w:p>
          <w:p w14:paraId="03CA1DF9" w14:textId="77777777" w:rsidR="00F91008" w:rsidRPr="003A1FC0" w:rsidRDefault="00F91008" w:rsidP="001B4FDB">
            <w:pPr>
              <w:pStyle w:val="a3"/>
              <w:rPr>
                <w:rFonts w:ascii="Times New Roman" w:hAnsi="Times New Roman" w:cs="Times New Roman"/>
                <w:sz w:val="24"/>
                <w:szCs w:val="24"/>
              </w:rPr>
            </w:pPr>
          </w:p>
        </w:tc>
        <w:tc>
          <w:tcPr>
            <w:tcW w:w="857" w:type="dxa"/>
          </w:tcPr>
          <w:p w14:paraId="7BEC86A3"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b/>
                <w:sz w:val="24"/>
                <w:szCs w:val="24"/>
              </w:rPr>
              <w:t>Hours</w:t>
            </w:r>
          </w:p>
        </w:tc>
      </w:tr>
      <w:tr w:rsidR="00F91008" w:rsidRPr="003A1FC0" w14:paraId="0D569E89" w14:textId="77777777" w:rsidTr="00166706">
        <w:tc>
          <w:tcPr>
            <w:tcW w:w="674" w:type="dxa"/>
          </w:tcPr>
          <w:p w14:paraId="68D1E8DC"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w:t>
            </w:r>
          </w:p>
        </w:tc>
        <w:tc>
          <w:tcPr>
            <w:tcW w:w="8891" w:type="dxa"/>
          </w:tcPr>
          <w:p w14:paraId="57DF22FA"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Diseases of the esophagus: etiology, pathogenesis, clinical picture, diagnosis and treatment.</w:t>
            </w:r>
          </w:p>
        </w:tc>
        <w:tc>
          <w:tcPr>
            <w:tcW w:w="857" w:type="dxa"/>
          </w:tcPr>
          <w:p w14:paraId="264DAF9B"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w:t>
            </w:r>
          </w:p>
        </w:tc>
      </w:tr>
      <w:tr w:rsidR="00F91008" w:rsidRPr="003A1FC0" w14:paraId="6ED24F49" w14:textId="77777777" w:rsidTr="00166706">
        <w:tc>
          <w:tcPr>
            <w:tcW w:w="674" w:type="dxa"/>
          </w:tcPr>
          <w:p w14:paraId="4F0C9D59"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c>
          <w:tcPr>
            <w:tcW w:w="8891" w:type="dxa"/>
          </w:tcPr>
          <w:p w14:paraId="31FD4649"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Diseases of the stomach and duodenum 12: etiology, pathogenesis, clinical picture, diagnosis and treatment.</w:t>
            </w:r>
          </w:p>
        </w:tc>
        <w:tc>
          <w:tcPr>
            <w:tcW w:w="857" w:type="dxa"/>
          </w:tcPr>
          <w:p w14:paraId="5C7E2806"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w:t>
            </w:r>
          </w:p>
        </w:tc>
      </w:tr>
      <w:tr w:rsidR="00F91008" w:rsidRPr="003A1FC0" w14:paraId="21532277" w14:textId="77777777" w:rsidTr="00166706">
        <w:tc>
          <w:tcPr>
            <w:tcW w:w="674" w:type="dxa"/>
          </w:tcPr>
          <w:p w14:paraId="15388CF2"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3</w:t>
            </w:r>
          </w:p>
        </w:tc>
        <w:tc>
          <w:tcPr>
            <w:tcW w:w="8891" w:type="dxa"/>
          </w:tcPr>
          <w:p w14:paraId="3583E945" w14:textId="77777777" w:rsidR="00F91008" w:rsidRPr="003A1FC0" w:rsidRDefault="00F91008" w:rsidP="001B4FDB">
            <w:pPr>
              <w:pStyle w:val="a3"/>
              <w:rPr>
                <w:rFonts w:ascii="Times New Roman" w:hAnsi="Times New Roman" w:cs="Times New Roman"/>
                <w:sz w:val="24"/>
                <w:szCs w:val="24"/>
                <w:lang w:val="en-US"/>
              </w:rPr>
            </w:pPr>
            <w:r w:rsidRPr="003A1FC0">
              <w:rPr>
                <w:rFonts w:ascii="Times New Roman" w:hAnsi="Times New Roman" w:cs="Times New Roman"/>
                <w:sz w:val="24"/>
                <w:szCs w:val="24"/>
              </w:rPr>
              <w:t>Diseases of the small intestine: etiology, pathogenesis, clinical picture, diagnosis and treatment.</w:t>
            </w:r>
          </w:p>
        </w:tc>
        <w:tc>
          <w:tcPr>
            <w:tcW w:w="857" w:type="dxa"/>
          </w:tcPr>
          <w:p w14:paraId="2098CF3D"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w:t>
            </w:r>
          </w:p>
        </w:tc>
      </w:tr>
      <w:tr w:rsidR="00F91008" w:rsidRPr="003A1FC0" w14:paraId="68131A1C" w14:textId="77777777" w:rsidTr="00166706">
        <w:tc>
          <w:tcPr>
            <w:tcW w:w="674" w:type="dxa"/>
          </w:tcPr>
          <w:p w14:paraId="0D5DF7C4"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4</w:t>
            </w:r>
          </w:p>
        </w:tc>
        <w:tc>
          <w:tcPr>
            <w:tcW w:w="8891" w:type="dxa"/>
          </w:tcPr>
          <w:p w14:paraId="68F6C715"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Diseases of the colon: etiology, pathogenesis, clinical picture, diagnosis and treatment</w:t>
            </w:r>
          </w:p>
        </w:tc>
        <w:tc>
          <w:tcPr>
            <w:tcW w:w="857" w:type="dxa"/>
          </w:tcPr>
          <w:p w14:paraId="5E406943"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w:t>
            </w:r>
          </w:p>
        </w:tc>
      </w:tr>
      <w:tr w:rsidR="00F91008" w:rsidRPr="003A1FC0" w14:paraId="274E70A6" w14:textId="77777777" w:rsidTr="00166706">
        <w:tc>
          <w:tcPr>
            <w:tcW w:w="674" w:type="dxa"/>
          </w:tcPr>
          <w:p w14:paraId="3FDD9E28"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5</w:t>
            </w:r>
          </w:p>
        </w:tc>
        <w:tc>
          <w:tcPr>
            <w:tcW w:w="8891" w:type="dxa"/>
          </w:tcPr>
          <w:p w14:paraId="34093348"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Liver diseases: etiology, pathogenesis, clinical picture, diagnosis and treatment</w:t>
            </w:r>
          </w:p>
        </w:tc>
        <w:tc>
          <w:tcPr>
            <w:tcW w:w="857" w:type="dxa"/>
          </w:tcPr>
          <w:p w14:paraId="60012752"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w:t>
            </w:r>
          </w:p>
        </w:tc>
      </w:tr>
      <w:tr w:rsidR="00F91008" w:rsidRPr="003A1FC0" w14:paraId="36C338AA" w14:textId="77777777" w:rsidTr="00166706">
        <w:tc>
          <w:tcPr>
            <w:tcW w:w="674" w:type="dxa"/>
          </w:tcPr>
          <w:p w14:paraId="07444D73"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6</w:t>
            </w:r>
          </w:p>
        </w:tc>
        <w:tc>
          <w:tcPr>
            <w:tcW w:w="8891" w:type="dxa"/>
          </w:tcPr>
          <w:p w14:paraId="625BF0A5"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Diseases of the biliary tract: etiology, pathogenesis, clinical picture, diagnosis and treatment</w:t>
            </w:r>
          </w:p>
        </w:tc>
        <w:tc>
          <w:tcPr>
            <w:tcW w:w="857" w:type="dxa"/>
          </w:tcPr>
          <w:p w14:paraId="7C2BC8CC"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w:t>
            </w:r>
          </w:p>
        </w:tc>
      </w:tr>
      <w:tr w:rsidR="00F91008" w:rsidRPr="003A1FC0" w14:paraId="45A6E818" w14:textId="77777777" w:rsidTr="00166706">
        <w:tc>
          <w:tcPr>
            <w:tcW w:w="674" w:type="dxa"/>
          </w:tcPr>
          <w:p w14:paraId="7A61A3A7"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7</w:t>
            </w:r>
          </w:p>
        </w:tc>
        <w:tc>
          <w:tcPr>
            <w:tcW w:w="8891" w:type="dxa"/>
          </w:tcPr>
          <w:p w14:paraId="0ED02BF7"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Diseases of the pancreas: thiology, pathogenesis, clinical picture, diagnosis and treatment</w:t>
            </w:r>
          </w:p>
        </w:tc>
        <w:tc>
          <w:tcPr>
            <w:tcW w:w="857" w:type="dxa"/>
          </w:tcPr>
          <w:p w14:paraId="63336497"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w:t>
            </w:r>
          </w:p>
        </w:tc>
      </w:tr>
      <w:tr w:rsidR="00F91008" w:rsidRPr="003A1FC0" w14:paraId="40E9DE1C" w14:textId="77777777" w:rsidTr="00166706">
        <w:tc>
          <w:tcPr>
            <w:tcW w:w="674" w:type="dxa"/>
          </w:tcPr>
          <w:p w14:paraId="2F22C87F"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8</w:t>
            </w:r>
          </w:p>
        </w:tc>
        <w:tc>
          <w:tcPr>
            <w:tcW w:w="8891" w:type="dxa"/>
          </w:tcPr>
          <w:p w14:paraId="64727991"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Diseases of peritonitis: etiology, pathogenesis, clinical picture, diagnosis and treatment</w:t>
            </w:r>
          </w:p>
        </w:tc>
        <w:tc>
          <w:tcPr>
            <w:tcW w:w="857" w:type="dxa"/>
          </w:tcPr>
          <w:p w14:paraId="16AE89D1"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w:t>
            </w:r>
          </w:p>
        </w:tc>
      </w:tr>
      <w:tr w:rsidR="00F91008" w:rsidRPr="003A1FC0" w14:paraId="273F3FD6" w14:textId="77777777" w:rsidTr="00166706">
        <w:tc>
          <w:tcPr>
            <w:tcW w:w="674" w:type="dxa"/>
          </w:tcPr>
          <w:p w14:paraId="66FAA113"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9</w:t>
            </w:r>
          </w:p>
        </w:tc>
        <w:tc>
          <w:tcPr>
            <w:tcW w:w="8891" w:type="dxa"/>
          </w:tcPr>
          <w:p w14:paraId="38024BFD"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Diseases of the abdominal wall: etiology, pathogenesis, clinical picture, diagnosis and treatment</w:t>
            </w:r>
          </w:p>
        </w:tc>
        <w:tc>
          <w:tcPr>
            <w:tcW w:w="857" w:type="dxa"/>
          </w:tcPr>
          <w:p w14:paraId="4B2A0CF0"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w:t>
            </w:r>
          </w:p>
        </w:tc>
      </w:tr>
      <w:tr w:rsidR="00F91008" w:rsidRPr="003A1FC0" w14:paraId="62190C07" w14:textId="77777777" w:rsidTr="00166706">
        <w:tc>
          <w:tcPr>
            <w:tcW w:w="674" w:type="dxa"/>
          </w:tcPr>
          <w:p w14:paraId="4080B6C1"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10</w:t>
            </w:r>
          </w:p>
        </w:tc>
        <w:tc>
          <w:tcPr>
            <w:tcW w:w="8891" w:type="dxa"/>
          </w:tcPr>
          <w:p w14:paraId="24EFE4EE"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Acute abdomen: etiology, pathogenesis, clinical picture, diagnosis and treatment.</w:t>
            </w:r>
          </w:p>
        </w:tc>
        <w:tc>
          <w:tcPr>
            <w:tcW w:w="857" w:type="dxa"/>
          </w:tcPr>
          <w:p w14:paraId="222E37A2"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w:t>
            </w:r>
          </w:p>
        </w:tc>
      </w:tr>
      <w:tr w:rsidR="00F91008" w:rsidRPr="003A1FC0" w14:paraId="4E484D28" w14:textId="77777777" w:rsidTr="00166706">
        <w:tc>
          <w:tcPr>
            <w:tcW w:w="674" w:type="dxa"/>
          </w:tcPr>
          <w:p w14:paraId="75EF6200" w14:textId="77777777" w:rsidR="00F91008" w:rsidRPr="003A1FC0" w:rsidRDefault="00F91008" w:rsidP="001B4FDB">
            <w:pPr>
              <w:pStyle w:val="a3"/>
              <w:rPr>
                <w:rFonts w:ascii="Times New Roman" w:hAnsi="Times New Roman" w:cs="Times New Roman"/>
                <w:sz w:val="24"/>
                <w:szCs w:val="24"/>
              </w:rPr>
            </w:pPr>
          </w:p>
        </w:tc>
        <w:tc>
          <w:tcPr>
            <w:tcW w:w="8891" w:type="dxa"/>
          </w:tcPr>
          <w:p w14:paraId="7B8F84B2"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b/>
                <w:sz w:val="24"/>
                <w:szCs w:val="24"/>
              </w:rPr>
              <w:t xml:space="preserve">Total </w:t>
            </w:r>
          </w:p>
        </w:tc>
        <w:tc>
          <w:tcPr>
            <w:tcW w:w="857" w:type="dxa"/>
          </w:tcPr>
          <w:p w14:paraId="4BE293AE" w14:textId="77777777" w:rsidR="00F91008" w:rsidRPr="003A1FC0" w:rsidRDefault="00F91008" w:rsidP="001B4FDB">
            <w:pPr>
              <w:pStyle w:val="a3"/>
              <w:rPr>
                <w:rFonts w:ascii="Times New Roman" w:hAnsi="Times New Roman" w:cs="Times New Roman"/>
                <w:b/>
                <w:sz w:val="24"/>
                <w:szCs w:val="24"/>
                <w:lang w:val="ru-RU"/>
              </w:rPr>
            </w:pPr>
            <w:r w:rsidRPr="003A1FC0">
              <w:rPr>
                <w:rFonts w:ascii="Times New Roman" w:hAnsi="Times New Roman" w:cs="Times New Roman"/>
                <w:b/>
                <w:sz w:val="24"/>
                <w:szCs w:val="24"/>
                <w:lang w:val="ru-RU"/>
              </w:rPr>
              <w:t>20</w:t>
            </w:r>
          </w:p>
        </w:tc>
      </w:tr>
    </w:tbl>
    <w:p w14:paraId="46C4D44B" w14:textId="77777777" w:rsidR="00F91008" w:rsidRPr="003A1FC0" w:rsidRDefault="00F91008" w:rsidP="001B4FDB">
      <w:pPr>
        <w:pStyle w:val="a3"/>
        <w:rPr>
          <w:rFonts w:ascii="Times New Roman" w:hAnsi="Times New Roman" w:cs="Times New Roman"/>
          <w:sz w:val="24"/>
          <w:szCs w:val="24"/>
        </w:rPr>
      </w:pPr>
    </w:p>
    <w:p w14:paraId="08111625" w14:textId="77777777" w:rsidR="00F91008" w:rsidRPr="003A1FC0" w:rsidRDefault="00F91008" w:rsidP="001B4FDB">
      <w:pPr>
        <w:pStyle w:val="a3"/>
        <w:jc w:val="center"/>
        <w:rPr>
          <w:rFonts w:ascii="Times New Roman" w:hAnsi="Times New Roman" w:cs="Times New Roman"/>
          <w:b/>
          <w:sz w:val="24"/>
          <w:szCs w:val="24"/>
        </w:rPr>
      </w:pPr>
      <w:r w:rsidRPr="003A1FC0">
        <w:rPr>
          <w:rFonts w:ascii="Times New Roman" w:hAnsi="Times New Roman" w:cs="Times New Roman"/>
          <w:b/>
          <w:sz w:val="24"/>
          <w:szCs w:val="24"/>
        </w:rPr>
        <w:t>Lectures for IV year students of the Faculty of Stomatology</w:t>
      </w:r>
    </w:p>
    <w:p w14:paraId="128B3534" w14:textId="77777777" w:rsidR="00F91008" w:rsidRPr="003A1FC0" w:rsidRDefault="00F91008" w:rsidP="001B4FDB">
      <w:pPr>
        <w:pStyle w:val="a3"/>
        <w:jc w:val="center"/>
        <w:rPr>
          <w:rFonts w:ascii="Times New Roman" w:hAnsi="Times New Roman" w:cs="Times New Roman"/>
          <w:b/>
          <w:sz w:val="24"/>
          <w:szCs w:val="24"/>
        </w:rPr>
      </w:pPr>
      <w:r w:rsidRPr="003A1FC0">
        <w:rPr>
          <w:rFonts w:ascii="Times New Roman" w:hAnsi="Times New Roman" w:cs="Times New Roman"/>
          <w:b/>
          <w:sz w:val="24"/>
          <w:szCs w:val="24"/>
        </w:rPr>
        <w:t>(fall semester)</w:t>
      </w:r>
    </w:p>
    <w:tbl>
      <w:tblPr>
        <w:tblStyle w:val="a5"/>
        <w:tblW w:w="0" w:type="auto"/>
        <w:tblLook w:val="04A0" w:firstRow="1" w:lastRow="0" w:firstColumn="1" w:lastColumn="0" w:noHBand="0" w:noVBand="1"/>
      </w:tblPr>
      <w:tblGrid>
        <w:gridCol w:w="674"/>
        <w:gridCol w:w="8891"/>
        <w:gridCol w:w="857"/>
      </w:tblGrid>
      <w:tr w:rsidR="00F91008" w:rsidRPr="003A1FC0" w14:paraId="3C4CCF6A" w14:textId="77777777" w:rsidTr="00166706">
        <w:tc>
          <w:tcPr>
            <w:tcW w:w="674" w:type="dxa"/>
          </w:tcPr>
          <w:p w14:paraId="0184C25E"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b/>
                <w:sz w:val="24"/>
                <w:szCs w:val="24"/>
              </w:rPr>
              <w:t>No.</w:t>
            </w:r>
          </w:p>
        </w:tc>
        <w:tc>
          <w:tcPr>
            <w:tcW w:w="8891" w:type="dxa"/>
          </w:tcPr>
          <w:p w14:paraId="5D2145A5" w14:textId="77777777" w:rsidR="00F91008" w:rsidRPr="003A1FC0" w:rsidRDefault="00F91008" w:rsidP="001B4FDB">
            <w:pPr>
              <w:pStyle w:val="a3"/>
              <w:jc w:val="center"/>
              <w:rPr>
                <w:rFonts w:ascii="Times New Roman" w:hAnsi="Times New Roman" w:cs="Times New Roman"/>
                <w:b/>
                <w:sz w:val="24"/>
                <w:szCs w:val="24"/>
              </w:rPr>
            </w:pPr>
            <w:r w:rsidRPr="003A1FC0">
              <w:rPr>
                <w:rFonts w:ascii="Times New Roman" w:hAnsi="Times New Roman" w:cs="Times New Roman"/>
                <w:b/>
                <w:sz w:val="24"/>
                <w:szCs w:val="24"/>
              </w:rPr>
              <w:t xml:space="preserve">Theme name </w:t>
            </w:r>
          </w:p>
          <w:p w14:paraId="6079BF4E" w14:textId="77777777" w:rsidR="00F91008" w:rsidRPr="003A1FC0" w:rsidRDefault="00F91008" w:rsidP="001B4FDB">
            <w:pPr>
              <w:pStyle w:val="a3"/>
              <w:rPr>
                <w:rFonts w:ascii="Times New Roman" w:hAnsi="Times New Roman" w:cs="Times New Roman"/>
                <w:sz w:val="24"/>
                <w:szCs w:val="24"/>
              </w:rPr>
            </w:pPr>
          </w:p>
        </w:tc>
        <w:tc>
          <w:tcPr>
            <w:tcW w:w="857" w:type="dxa"/>
          </w:tcPr>
          <w:p w14:paraId="39ACFC03"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b/>
                <w:sz w:val="24"/>
                <w:szCs w:val="24"/>
              </w:rPr>
              <w:t>Hours</w:t>
            </w:r>
          </w:p>
        </w:tc>
      </w:tr>
      <w:tr w:rsidR="00F91008" w:rsidRPr="003A1FC0" w14:paraId="614E5323" w14:textId="77777777" w:rsidTr="00166706">
        <w:tc>
          <w:tcPr>
            <w:tcW w:w="674" w:type="dxa"/>
          </w:tcPr>
          <w:p w14:paraId="69BDE48E"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w:t>
            </w:r>
          </w:p>
        </w:tc>
        <w:tc>
          <w:tcPr>
            <w:tcW w:w="8891" w:type="dxa"/>
          </w:tcPr>
          <w:p w14:paraId="34F60DA1"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Abdominal hernia: classification, etiology, clinical picture, diagnosis and treatment tactics.</w:t>
            </w:r>
          </w:p>
        </w:tc>
        <w:tc>
          <w:tcPr>
            <w:tcW w:w="857" w:type="dxa"/>
          </w:tcPr>
          <w:p w14:paraId="5E759E7F"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w:t>
            </w:r>
          </w:p>
        </w:tc>
      </w:tr>
      <w:tr w:rsidR="00F91008" w:rsidRPr="003A1FC0" w14:paraId="581001C7" w14:textId="77777777" w:rsidTr="00166706">
        <w:tc>
          <w:tcPr>
            <w:tcW w:w="674" w:type="dxa"/>
          </w:tcPr>
          <w:p w14:paraId="14D8603A"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c>
          <w:tcPr>
            <w:tcW w:w="8891" w:type="dxa"/>
          </w:tcPr>
          <w:p w14:paraId="4BF043DF"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Acute appendicitis: etiology, clinical picture, differential diagnosis and treatment tactics</w:t>
            </w:r>
          </w:p>
        </w:tc>
        <w:tc>
          <w:tcPr>
            <w:tcW w:w="857" w:type="dxa"/>
          </w:tcPr>
          <w:p w14:paraId="5B68A1B2"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w:t>
            </w:r>
          </w:p>
        </w:tc>
      </w:tr>
      <w:tr w:rsidR="00F91008" w:rsidRPr="003A1FC0" w14:paraId="27027845" w14:textId="77777777" w:rsidTr="00166706">
        <w:tc>
          <w:tcPr>
            <w:tcW w:w="674" w:type="dxa"/>
          </w:tcPr>
          <w:p w14:paraId="79212082"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3</w:t>
            </w:r>
          </w:p>
        </w:tc>
        <w:tc>
          <w:tcPr>
            <w:tcW w:w="8891" w:type="dxa"/>
          </w:tcPr>
          <w:p w14:paraId="06E906AD" w14:textId="77777777" w:rsidR="00F91008" w:rsidRPr="003A1FC0" w:rsidRDefault="00F91008" w:rsidP="001B4FDB">
            <w:pPr>
              <w:pStyle w:val="a3"/>
              <w:rPr>
                <w:rFonts w:ascii="Times New Roman" w:hAnsi="Times New Roman" w:cs="Times New Roman"/>
                <w:sz w:val="24"/>
                <w:szCs w:val="24"/>
                <w:lang w:val="en-US"/>
              </w:rPr>
            </w:pPr>
            <w:r w:rsidRPr="003A1FC0">
              <w:rPr>
                <w:rFonts w:ascii="Times New Roman" w:hAnsi="Times New Roman" w:cs="Times New Roman"/>
                <w:sz w:val="24"/>
                <w:szCs w:val="24"/>
              </w:rPr>
              <w:t>Diseases of the stomach and duodenum 12: etiology, pathogenesis, clinical picture, diagnosis and treatment tactics</w:t>
            </w:r>
          </w:p>
        </w:tc>
        <w:tc>
          <w:tcPr>
            <w:tcW w:w="857" w:type="dxa"/>
          </w:tcPr>
          <w:p w14:paraId="34B1E09B"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w:t>
            </w:r>
          </w:p>
        </w:tc>
      </w:tr>
      <w:tr w:rsidR="00F91008" w:rsidRPr="003A1FC0" w14:paraId="0A5EB105" w14:textId="77777777" w:rsidTr="00166706">
        <w:tc>
          <w:tcPr>
            <w:tcW w:w="674" w:type="dxa"/>
          </w:tcPr>
          <w:p w14:paraId="24CCC05E"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4</w:t>
            </w:r>
          </w:p>
        </w:tc>
        <w:tc>
          <w:tcPr>
            <w:tcW w:w="8891" w:type="dxa"/>
          </w:tcPr>
          <w:p w14:paraId="5DFC8CB2"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Echinococcosis of the liver. Diseases of the biliary tract: etiology, clinical presentation, diagnosis, complications and treatment</w:t>
            </w:r>
          </w:p>
        </w:tc>
        <w:tc>
          <w:tcPr>
            <w:tcW w:w="857" w:type="dxa"/>
          </w:tcPr>
          <w:p w14:paraId="3CAE6B7F"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w:t>
            </w:r>
          </w:p>
        </w:tc>
      </w:tr>
      <w:tr w:rsidR="00F91008" w:rsidRPr="003A1FC0" w14:paraId="73A28960" w14:textId="77777777" w:rsidTr="00166706">
        <w:tc>
          <w:tcPr>
            <w:tcW w:w="674" w:type="dxa"/>
          </w:tcPr>
          <w:p w14:paraId="6DB9C409"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5</w:t>
            </w:r>
          </w:p>
        </w:tc>
        <w:tc>
          <w:tcPr>
            <w:tcW w:w="8891" w:type="dxa"/>
          </w:tcPr>
          <w:p w14:paraId="0AA28875"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Surgical diseases of the small and large intestine: etiology, clinical picture, diagnosis and treatment.</w:t>
            </w:r>
          </w:p>
          <w:p w14:paraId="1859954C"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Peritonitis: classification, etiology, clinical picture, diagnosis and treatment.</w:t>
            </w:r>
          </w:p>
        </w:tc>
        <w:tc>
          <w:tcPr>
            <w:tcW w:w="857" w:type="dxa"/>
          </w:tcPr>
          <w:p w14:paraId="3FC13F34"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w:t>
            </w:r>
          </w:p>
        </w:tc>
      </w:tr>
      <w:tr w:rsidR="00F91008" w:rsidRPr="003A1FC0" w14:paraId="5B53DD7B" w14:textId="77777777" w:rsidTr="00166706">
        <w:tc>
          <w:tcPr>
            <w:tcW w:w="674" w:type="dxa"/>
          </w:tcPr>
          <w:p w14:paraId="3D7D1FC3" w14:textId="77777777" w:rsidR="00F91008" w:rsidRPr="003A1FC0" w:rsidRDefault="00F91008" w:rsidP="001B4FDB">
            <w:pPr>
              <w:pStyle w:val="a3"/>
              <w:rPr>
                <w:rFonts w:ascii="Times New Roman" w:hAnsi="Times New Roman" w:cs="Times New Roman"/>
                <w:sz w:val="24"/>
                <w:szCs w:val="24"/>
              </w:rPr>
            </w:pPr>
          </w:p>
        </w:tc>
        <w:tc>
          <w:tcPr>
            <w:tcW w:w="8891" w:type="dxa"/>
          </w:tcPr>
          <w:p w14:paraId="0438474C"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b/>
                <w:sz w:val="24"/>
                <w:szCs w:val="24"/>
              </w:rPr>
              <w:t xml:space="preserve">Total </w:t>
            </w:r>
          </w:p>
        </w:tc>
        <w:tc>
          <w:tcPr>
            <w:tcW w:w="857" w:type="dxa"/>
          </w:tcPr>
          <w:p w14:paraId="7E13DEB6" w14:textId="77777777" w:rsidR="00F91008" w:rsidRPr="003A1FC0" w:rsidRDefault="00F91008" w:rsidP="001B4FDB">
            <w:pPr>
              <w:pStyle w:val="a3"/>
              <w:rPr>
                <w:rFonts w:ascii="Times New Roman" w:hAnsi="Times New Roman" w:cs="Times New Roman"/>
                <w:b/>
                <w:sz w:val="24"/>
                <w:szCs w:val="24"/>
                <w:lang w:val="ru-RU"/>
              </w:rPr>
            </w:pPr>
            <w:r w:rsidRPr="003A1FC0">
              <w:rPr>
                <w:rFonts w:ascii="Times New Roman" w:hAnsi="Times New Roman" w:cs="Times New Roman"/>
                <w:b/>
                <w:sz w:val="24"/>
                <w:szCs w:val="24"/>
              </w:rPr>
              <w:t>1</w:t>
            </w:r>
            <w:r w:rsidRPr="003A1FC0">
              <w:rPr>
                <w:rFonts w:ascii="Times New Roman" w:hAnsi="Times New Roman" w:cs="Times New Roman"/>
                <w:b/>
                <w:sz w:val="24"/>
                <w:szCs w:val="24"/>
                <w:lang w:val="ru-RU"/>
              </w:rPr>
              <w:t>0</w:t>
            </w:r>
          </w:p>
        </w:tc>
      </w:tr>
    </w:tbl>
    <w:p w14:paraId="3B64B125" w14:textId="77777777" w:rsidR="00F91008" w:rsidRPr="003A1FC0" w:rsidRDefault="00F91008" w:rsidP="001B4FDB">
      <w:pPr>
        <w:pStyle w:val="a3"/>
        <w:rPr>
          <w:rFonts w:ascii="Times New Roman" w:hAnsi="Times New Roman" w:cs="Times New Roman"/>
          <w:sz w:val="24"/>
          <w:szCs w:val="24"/>
        </w:rPr>
      </w:pPr>
    </w:p>
    <w:p w14:paraId="521A0527" w14:textId="77777777" w:rsidR="000B20F9" w:rsidRDefault="000B20F9" w:rsidP="001B4FDB">
      <w:pPr>
        <w:pStyle w:val="a3"/>
        <w:jc w:val="center"/>
        <w:rPr>
          <w:rFonts w:ascii="Times New Roman" w:hAnsi="Times New Roman" w:cs="Times New Roman"/>
          <w:b/>
          <w:sz w:val="24"/>
          <w:szCs w:val="24"/>
          <w:lang w:val="ru-RU"/>
        </w:rPr>
      </w:pPr>
    </w:p>
    <w:p w14:paraId="4B448E52" w14:textId="77777777" w:rsidR="000B20F9" w:rsidRDefault="000B20F9" w:rsidP="001B4FDB">
      <w:pPr>
        <w:pStyle w:val="a3"/>
        <w:jc w:val="center"/>
        <w:rPr>
          <w:rFonts w:ascii="Times New Roman" w:hAnsi="Times New Roman" w:cs="Times New Roman"/>
          <w:b/>
          <w:sz w:val="24"/>
          <w:szCs w:val="24"/>
          <w:lang w:val="ru-RU"/>
        </w:rPr>
      </w:pPr>
    </w:p>
    <w:p w14:paraId="2014C1DF" w14:textId="77777777" w:rsidR="000B20F9" w:rsidRDefault="000B20F9" w:rsidP="001B4FDB">
      <w:pPr>
        <w:pStyle w:val="a3"/>
        <w:jc w:val="center"/>
        <w:rPr>
          <w:rFonts w:ascii="Times New Roman" w:hAnsi="Times New Roman" w:cs="Times New Roman"/>
          <w:b/>
          <w:sz w:val="24"/>
          <w:szCs w:val="24"/>
          <w:lang w:val="ru-RU"/>
        </w:rPr>
      </w:pPr>
    </w:p>
    <w:p w14:paraId="575E58EF" w14:textId="77777777" w:rsidR="000B20F9" w:rsidRDefault="000B20F9" w:rsidP="001B4FDB">
      <w:pPr>
        <w:pStyle w:val="a3"/>
        <w:jc w:val="center"/>
        <w:rPr>
          <w:rFonts w:ascii="Times New Roman" w:hAnsi="Times New Roman" w:cs="Times New Roman"/>
          <w:b/>
          <w:sz w:val="24"/>
          <w:szCs w:val="24"/>
          <w:lang w:val="ru-RU"/>
        </w:rPr>
      </w:pPr>
    </w:p>
    <w:p w14:paraId="20EC9CC7" w14:textId="77777777" w:rsidR="00F91008" w:rsidRPr="003A1FC0" w:rsidRDefault="00F91008" w:rsidP="001B4FDB">
      <w:pPr>
        <w:pStyle w:val="a3"/>
        <w:jc w:val="center"/>
        <w:rPr>
          <w:rFonts w:ascii="Times New Roman" w:hAnsi="Times New Roman" w:cs="Times New Roman"/>
          <w:b/>
          <w:sz w:val="24"/>
          <w:szCs w:val="24"/>
        </w:rPr>
      </w:pPr>
      <w:r w:rsidRPr="003A1FC0">
        <w:rPr>
          <w:rFonts w:ascii="Times New Roman" w:hAnsi="Times New Roman" w:cs="Times New Roman"/>
          <w:b/>
          <w:sz w:val="24"/>
          <w:szCs w:val="24"/>
        </w:rPr>
        <w:lastRenderedPageBreak/>
        <w:t>Lectures for IV year students of the Faculty of Stomatology</w:t>
      </w:r>
    </w:p>
    <w:p w14:paraId="30474AF2" w14:textId="77777777" w:rsidR="00F91008" w:rsidRPr="003A1FC0" w:rsidRDefault="00F91008" w:rsidP="001B4FDB">
      <w:pPr>
        <w:pStyle w:val="a3"/>
        <w:jc w:val="center"/>
        <w:rPr>
          <w:rFonts w:ascii="Times New Roman" w:hAnsi="Times New Roman" w:cs="Times New Roman"/>
          <w:b/>
          <w:sz w:val="24"/>
          <w:szCs w:val="24"/>
        </w:rPr>
      </w:pPr>
      <w:r w:rsidRPr="003A1FC0">
        <w:rPr>
          <w:rFonts w:ascii="Times New Roman" w:hAnsi="Times New Roman" w:cs="Times New Roman"/>
          <w:b/>
          <w:sz w:val="24"/>
          <w:szCs w:val="24"/>
        </w:rPr>
        <w:t>(spring semester)</w:t>
      </w:r>
    </w:p>
    <w:tbl>
      <w:tblPr>
        <w:tblStyle w:val="a5"/>
        <w:tblW w:w="0" w:type="auto"/>
        <w:tblLook w:val="04A0" w:firstRow="1" w:lastRow="0" w:firstColumn="1" w:lastColumn="0" w:noHBand="0" w:noVBand="1"/>
      </w:tblPr>
      <w:tblGrid>
        <w:gridCol w:w="674"/>
        <w:gridCol w:w="8891"/>
        <w:gridCol w:w="857"/>
      </w:tblGrid>
      <w:tr w:rsidR="00F91008" w:rsidRPr="003A1FC0" w14:paraId="36EF8506" w14:textId="77777777" w:rsidTr="00166706">
        <w:tc>
          <w:tcPr>
            <w:tcW w:w="674" w:type="dxa"/>
          </w:tcPr>
          <w:p w14:paraId="3A12F8C9"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b/>
                <w:sz w:val="24"/>
                <w:szCs w:val="24"/>
              </w:rPr>
              <w:t>No.</w:t>
            </w:r>
          </w:p>
        </w:tc>
        <w:tc>
          <w:tcPr>
            <w:tcW w:w="8891" w:type="dxa"/>
          </w:tcPr>
          <w:p w14:paraId="04DF0CD1" w14:textId="77777777" w:rsidR="00F91008" w:rsidRPr="003A1FC0" w:rsidRDefault="00F91008" w:rsidP="001B4FDB">
            <w:pPr>
              <w:pStyle w:val="a3"/>
              <w:jc w:val="center"/>
              <w:rPr>
                <w:rFonts w:ascii="Times New Roman" w:hAnsi="Times New Roman" w:cs="Times New Roman"/>
                <w:b/>
                <w:sz w:val="24"/>
                <w:szCs w:val="24"/>
              </w:rPr>
            </w:pPr>
            <w:r w:rsidRPr="003A1FC0">
              <w:rPr>
                <w:rFonts w:ascii="Times New Roman" w:hAnsi="Times New Roman" w:cs="Times New Roman"/>
                <w:b/>
                <w:sz w:val="24"/>
                <w:szCs w:val="24"/>
              </w:rPr>
              <w:t xml:space="preserve">Theme name </w:t>
            </w:r>
          </w:p>
          <w:p w14:paraId="7BFB6093" w14:textId="77777777" w:rsidR="00F91008" w:rsidRPr="003A1FC0" w:rsidRDefault="00F91008" w:rsidP="001B4FDB">
            <w:pPr>
              <w:pStyle w:val="a3"/>
              <w:rPr>
                <w:rFonts w:ascii="Times New Roman" w:hAnsi="Times New Roman" w:cs="Times New Roman"/>
                <w:sz w:val="24"/>
                <w:szCs w:val="24"/>
              </w:rPr>
            </w:pPr>
          </w:p>
        </w:tc>
        <w:tc>
          <w:tcPr>
            <w:tcW w:w="857" w:type="dxa"/>
          </w:tcPr>
          <w:p w14:paraId="75B4DF82"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b/>
                <w:sz w:val="24"/>
                <w:szCs w:val="24"/>
              </w:rPr>
              <w:t>Hours</w:t>
            </w:r>
          </w:p>
        </w:tc>
      </w:tr>
      <w:tr w:rsidR="00F91008" w:rsidRPr="003A1FC0" w14:paraId="750F212D" w14:textId="77777777" w:rsidTr="00166706">
        <w:tc>
          <w:tcPr>
            <w:tcW w:w="674" w:type="dxa"/>
          </w:tcPr>
          <w:p w14:paraId="1DCF0854"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w:t>
            </w:r>
          </w:p>
        </w:tc>
        <w:tc>
          <w:tcPr>
            <w:tcW w:w="8891" w:type="dxa"/>
          </w:tcPr>
          <w:p w14:paraId="2A7F4D7E"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Diseases of the esophagus and thyroid gland: etiology, pathogenesis, clinical picture, diagnosis and treatment</w:t>
            </w:r>
          </w:p>
        </w:tc>
        <w:tc>
          <w:tcPr>
            <w:tcW w:w="857" w:type="dxa"/>
          </w:tcPr>
          <w:p w14:paraId="70CC9F7B"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w:t>
            </w:r>
          </w:p>
        </w:tc>
      </w:tr>
      <w:tr w:rsidR="00F91008" w:rsidRPr="003A1FC0" w14:paraId="6CD92CA0" w14:textId="77777777" w:rsidTr="00166706">
        <w:tc>
          <w:tcPr>
            <w:tcW w:w="674" w:type="dxa"/>
          </w:tcPr>
          <w:p w14:paraId="60789FFA"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c>
          <w:tcPr>
            <w:tcW w:w="8891" w:type="dxa"/>
          </w:tcPr>
          <w:p w14:paraId="0E9E1191"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Diseases of the breast (mastopathy, cancer and benign tumors). Lung diseases: abscesses and gangrene. Bronchiectasis</w:t>
            </w:r>
          </w:p>
        </w:tc>
        <w:tc>
          <w:tcPr>
            <w:tcW w:w="857" w:type="dxa"/>
          </w:tcPr>
          <w:p w14:paraId="61148FB0"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w:t>
            </w:r>
          </w:p>
        </w:tc>
      </w:tr>
      <w:tr w:rsidR="00F91008" w:rsidRPr="003A1FC0" w14:paraId="75C43F6C" w14:textId="77777777" w:rsidTr="00166706">
        <w:tc>
          <w:tcPr>
            <w:tcW w:w="674" w:type="dxa"/>
          </w:tcPr>
          <w:p w14:paraId="6291E039"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3</w:t>
            </w:r>
          </w:p>
        </w:tc>
        <w:tc>
          <w:tcPr>
            <w:tcW w:w="8891" w:type="dxa"/>
          </w:tcPr>
          <w:p w14:paraId="1153CC57" w14:textId="77777777" w:rsidR="00F91008" w:rsidRPr="003A1FC0" w:rsidRDefault="00F91008" w:rsidP="001B4FDB">
            <w:pPr>
              <w:pStyle w:val="a3"/>
              <w:rPr>
                <w:rFonts w:ascii="Times New Roman" w:hAnsi="Times New Roman" w:cs="Times New Roman"/>
                <w:sz w:val="24"/>
                <w:szCs w:val="24"/>
                <w:lang w:val="en-US"/>
              </w:rPr>
            </w:pPr>
            <w:r w:rsidRPr="003A1FC0">
              <w:rPr>
                <w:rFonts w:ascii="Times New Roman" w:hAnsi="Times New Roman" w:cs="Times New Roman"/>
                <w:sz w:val="24"/>
                <w:szCs w:val="24"/>
              </w:rPr>
              <w:t>Diseases of the arteries and veins of the lower extremities. Complications of thromboembolism</w:t>
            </w:r>
          </w:p>
        </w:tc>
        <w:tc>
          <w:tcPr>
            <w:tcW w:w="857" w:type="dxa"/>
          </w:tcPr>
          <w:p w14:paraId="56D2F315"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w:t>
            </w:r>
          </w:p>
        </w:tc>
      </w:tr>
      <w:tr w:rsidR="00F91008" w:rsidRPr="003A1FC0" w14:paraId="19DD09FC" w14:textId="77777777" w:rsidTr="00166706">
        <w:tc>
          <w:tcPr>
            <w:tcW w:w="674" w:type="dxa"/>
          </w:tcPr>
          <w:p w14:paraId="04C2076D"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4</w:t>
            </w:r>
          </w:p>
        </w:tc>
        <w:tc>
          <w:tcPr>
            <w:tcW w:w="8891" w:type="dxa"/>
          </w:tcPr>
          <w:p w14:paraId="22A3975F"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Diseases of the pancreas, acute and chronic pancreatitis: clinical picture, diagnosis and treatment</w:t>
            </w:r>
          </w:p>
        </w:tc>
        <w:tc>
          <w:tcPr>
            <w:tcW w:w="857" w:type="dxa"/>
          </w:tcPr>
          <w:p w14:paraId="78F2E8E1"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w:t>
            </w:r>
          </w:p>
        </w:tc>
      </w:tr>
      <w:tr w:rsidR="00F91008" w:rsidRPr="003A1FC0" w14:paraId="2DDFBFF4" w14:textId="77777777" w:rsidTr="00166706">
        <w:tc>
          <w:tcPr>
            <w:tcW w:w="674" w:type="dxa"/>
          </w:tcPr>
          <w:p w14:paraId="4FD4C0F8"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5</w:t>
            </w:r>
          </w:p>
        </w:tc>
        <w:tc>
          <w:tcPr>
            <w:tcW w:w="8891" w:type="dxa"/>
          </w:tcPr>
          <w:p w14:paraId="2FFBBB51"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The basis of the organization in the provision of surgical care with wounds received in battles. Gunshot wounds, bleeding, blood loss.</w:t>
            </w:r>
          </w:p>
          <w:p w14:paraId="674DE85E"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Traumatic shock and prolonged compression syndrome. Damage to surrounding organs and tissues with gunshot wounds, doctor's tactics. Thermal damage. Damage to the skull and brain. Open and closed injuries of the abdominal cavity and chest</w:t>
            </w:r>
          </w:p>
        </w:tc>
        <w:tc>
          <w:tcPr>
            <w:tcW w:w="857" w:type="dxa"/>
          </w:tcPr>
          <w:p w14:paraId="32D8451A"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w:t>
            </w:r>
          </w:p>
        </w:tc>
      </w:tr>
      <w:tr w:rsidR="00F91008" w:rsidRPr="003A1FC0" w14:paraId="018632BB" w14:textId="77777777" w:rsidTr="00166706">
        <w:tc>
          <w:tcPr>
            <w:tcW w:w="674" w:type="dxa"/>
          </w:tcPr>
          <w:p w14:paraId="7BD3AE62" w14:textId="77777777" w:rsidR="00F91008" w:rsidRPr="003A1FC0" w:rsidRDefault="00F91008" w:rsidP="001B4FDB">
            <w:pPr>
              <w:pStyle w:val="a3"/>
              <w:rPr>
                <w:rFonts w:ascii="Times New Roman" w:hAnsi="Times New Roman" w:cs="Times New Roman"/>
                <w:sz w:val="24"/>
                <w:szCs w:val="24"/>
              </w:rPr>
            </w:pPr>
          </w:p>
        </w:tc>
        <w:tc>
          <w:tcPr>
            <w:tcW w:w="8891" w:type="dxa"/>
          </w:tcPr>
          <w:p w14:paraId="02D5CF08"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b/>
                <w:sz w:val="24"/>
                <w:szCs w:val="24"/>
              </w:rPr>
              <w:t xml:space="preserve">Total </w:t>
            </w:r>
          </w:p>
        </w:tc>
        <w:tc>
          <w:tcPr>
            <w:tcW w:w="857" w:type="dxa"/>
          </w:tcPr>
          <w:p w14:paraId="5F7408E5" w14:textId="77777777" w:rsidR="00F91008" w:rsidRPr="003A1FC0" w:rsidRDefault="00F91008" w:rsidP="001B4FDB">
            <w:pPr>
              <w:pStyle w:val="a3"/>
              <w:rPr>
                <w:rFonts w:ascii="Times New Roman" w:hAnsi="Times New Roman" w:cs="Times New Roman"/>
                <w:b/>
                <w:sz w:val="24"/>
                <w:szCs w:val="24"/>
                <w:lang w:val="ru-RU"/>
              </w:rPr>
            </w:pPr>
            <w:r w:rsidRPr="003A1FC0">
              <w:rPr>
                <w:rFonts w:ascii="Times New Roman" w:hAnsi="Times New Roman" w:cs="Times New Roman"/>
                <w:b/>
                <w:sz w:val="24"/>
                <w:szCs w:val="24"/>
              </w:rPr>
              <w:t>1</w:t>
            </w:r>
            <w:r w:rsidRPr="003A1FC0">
              <w:rPr>
                <w:rFonts w:ascii="Times New Roman" w:hAnsi="Times New Roman" w:cs="Times New Roman"/>
                <w:b/>
                <w:sz w:val="24"/>
                <w:szCs w:val="24"/>
                <w:lang w:val="ru-RU"/>
              </w:rPr>
              <w:t>0</w:t>
            </w:r>
          </w:p>
        </w:tc>
      </w:tr>
    </w:tbl>
    <w:p w14:paraId="1454EBE1" w14:textId="77777777" w:rsidR="00F91008" w:rsidRPr="003A1FC0" w:rsidRDefault="00F91008" w:rsidP="001B4FDB">
      <w:pPr>
        <w:pStyle w:val="a3"/>
        <w:jc w:val="center"/>
        <w:rPr>
          <w:rFonts w:ascii="Times New Roman" w:hAnsi="Times New Roman" w:cs="Times New Roman"/>
          <w:b/>
          <w:sz w:val="24"/>
          <w:szCs w:val="24"/>
        </w:rPr>
      </w:pPr>
    </w:p>
    <w:p w14:paraId="70B8A8B2" w14:textId="77777777" w:rsidR="00F91008" w:rsidRPr="003A1FC0" w:rsidRDefault="00F91008" w:rsidP="001B4FDB">
      <w:pPr>
        <w:pStyle w:val="a3"/>
        <w:jc w:val="center"/>
        <w:rPr>
          <w:rFonts w:ascii="Times New Roman" w:hAnsi="Times New Roman" w:cs="Times New Roman"/>
          <w:b/>
          <w:sz w:val="24"/>
          <w:szCs w:val="24"/>
        </w:rPr>
      </w:pPr>
      <w:r w:rsidRPr="003A1FC0">
        <w:rPr>
          <w:rFonts w:ascii="Times New Roman" w:hAnsi="Times New Roman" w:cs="Times New Roman"/>
          <w:b/>
          <w:sz w:val="24"/>
          <w:szCs w:val="24"/>
        </w:rPr>
        <w:t>Lectures for IV year students of the Faculty of Public Health</w:t>
      </w:r>
    </w:p>
    <w:p w14:paraId="772CB709" w14:textId="77777777" w:rsidR="00F91008" w:rsidRPr="003A1FC0" w:rsidRDefault="00F91008" w:rsidP="001B4FDB">
      <w:pPr>
        <w:pStyle w:val="a3"/>
        <w:jc w:val="center"/>
        <w:rPr>
          <w:rFonts w:ascii="Times New Roman" w:hAnsi="Times New Roman" w:cs="Times New Roman"/>
          <w:b/>
          <w:sz w:val="24"/>
          <w:szCs w:val="24"/>
        </w:rPr>
      </w:pPr>
      <w:r w:rsidRPr="003A1FC0">
        <w:rPr>
          <w:rFonts w:ascii="Times New Roman" w:hAnsi="Times New Roman" w:cs="Times New Roman"/>
          <w:b/>
          <w:sz w:val="24"/>
          <w:szCs w:val="24"/>
        </w:rPr>
        <w:t>(spring semester)</w:t>
      </w:r>
    </w:p>
    <w:tbl>
      <w:tblPr>
        <w:tblStyle w:val="a5"/>
        <w:tblW w:w="0" w:type="auto"/>
        <w:tblLook w:val="04A0" w:firstRow="1" w:lastRow="0" w:firstColumn="1" w:lastColumn="0" w:noHBand="0" w:noVBand="1"/>
      </w:tblPr>
      <w:tblGrid>
        <w:gridCol w:w="674"/>
        <w:gridCol w:w="8891"/>
        <w:gridCol w:w="857"/>
      </w:tblGrid>
      <w:tr w:rsidR="00F91008" w:rsidRPr="003A1FC0" w14:paraId="0A585319" w14:textId="77777777" w:rsidTr="00166706">
        <w:tc>
          <w:tcPr>
            <w:tcW w:w="674" w:type="dxa"/>
          </w:tcPr>
          <w:p w14:paraId="0976D693"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b/>
                <w:sz w:val="24"/>
                <w:szCs w:val="24"/>
              </w:rPr>
              <w:t>No.</w:t>
            </w:r>
          </w:p>
        </w:tc>
        <w:tc>
          <w:tcPr>
            <w:tcW w:w="8891" w:type="dxa"/>
          </w:tcPr>
          <w:p w14:paraId="2F127416" w14:textId="77777777" w:rsidR="00F91008" w:rsidRPr="003A1FC0" w:rsidRDefault="00F91008" w:rsidP="001B4FDB">
            <w:pPr>
              <w:pStyle w:val="a3"/>
              <w:jc w:val="center"/>
              <w:rPr>
                <w:rFonts w:ascii="Times New Roman" w:hAnsi="Times New Roman" w:cs="Times New Roman"/>
                <w:b/>
                <w:sz w:val="24"/>
                <w:szCs w:val="24"/>
              </w:rPr>
            </w:pPr>
            <w:r w:rsidRPr="003A1FC0">
              <w:rPr>
                <w:rFonts w:ascii="Times New Roman" w:hAnsi="Times New Roman" w:cs="Times New Roman"/>
                <w:b/>
                <w:sz w:val="24"/>
                <w:szCs w:val="24"/>
              </w:rPr>
              <w:t xml:space="preserve">Theme name </w:t>
            </w:r>
          </w:p>
          <w:p w14:paraId="71FC29AF" w14:textId="77777777" w:rsidR="00F91008" w:rsidRPr="003A1FC0" w:rsidRDefault="00F91008" w:rsidP="001B4FDB">
            <w:pPr>
              <w:pStyle w:val="a3"/>
              <w:rPr>
                <w:rFonts w:ascii="Times New Roman" w:hAnsi="Times New Roman" w:cs="Times New Roman"/>
                <w:sz w:val="24"/>
                <w:szCs w:val="24"/>
              </w:rPr>
            </w:pPr>
          </w:p>
        </w:tc>
        <w:tc>
          <w:tcPr>
            <w:tcW w:w="857" w:type="dxa"/>
          </w:tcPr>
          <w:p w14:paraId="71D81987"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b/>
                <w:sz w:val="24"/>
                <w:szCs w:val="24"/>
              </w:rPr>
              <w:t>Hours</w:t>
            </w:r>
          </w:p>
        </w:tc>
      </w:tr>
      <w:tr w:rsidR="00F91008" w:rsidRPr="003A1FC0" w14:paraId="2943735C" w14:textId="77777777" w:rsidTr="00166706">
        <w:tc>
          <w:tcPr>
            <w:tcW w:w="674" w:type="dxa"/>
          </w:tcPr>
          <w:p w14:paraId="79788DB7"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w:t>
            </w:r>
          </w:p>
        </w:tc>
        <w:tc>
          <w:tcPr>
            <w:tcW w:w="8891" w:type="dxa"/>
          </w:tcPr>
          <w:p w14:paraId="20E1A90F"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Abdominal hernia</w:t>
            </w:r>
          </w:p>
        </w:tc>
        <w:tc>
          <w:tcPr>
            <w:tcW w:w="857" w:type="dxa"/>
          </w:tcPr>
          <w:p w14:paraId="0C1F566E"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w:t>
            </w:r>
          </w:p>
        </w:tc>
      </w:tr>
      <w:tr w:rsidR="00F91008" w:rsidRPr="003A1FC0" w14:paraId="630B2D49" w14:textId="77777777" w:rsidTr="00166706">
        <w:tc>
          <w:tcPr>
            <w:tcW w:w="674" w:type="dxa"/>
          </w:tcPr>
          <w:p w14:paraId="1BAD4925"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c>
          <w:tcPr>
            <w:tcW w:w="8891" w:type="dxa"/>
          </w:tcPr>
          <w:p w14:paraId="61DBD72C"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Acute and chronic appendicitis</w:t>
            </w:r>
          </w:p>
        </w:tc>
        <w:tc>
          <w:tcPr>
            <w:tcW w:w="857" w:type="dxa"/>
          </w:tcPr>
          <w:p w14:paraId="49DA9ECE"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w:t>
            </w:r>
          </w:p>
        </w:tc>
      </w:tr>
      <w:tr w:rsidR="00F91008" w:rsidRPr="003A1FC0" w14:paraId="666401E3" w14:textId="77777777" w:rsidTr="00166706">
        <w:tc>
          <w:tcPr>
            <w:tcW w:w="674" w:type="dxa"/>
          </w:tcPr>
          <w:p w14:paraId="3ED52B4D"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3</w:t>
            </w:r>
          </w:p>
        </w:tc>
        <w:tc>
          <w:tcPr>
            <w:tcW w:w="8891" w:type="dxa"/>
          </w:tcPr>
          <w:p w14:paraId="12EB0463" w14:textId="77777777" w:rsidR="00F91008" w:rsidRPr="003A1FC0" w:rsidRDefault="00F91008" w:rsidP="001B4FDB">
            <w:pPr>
              <w:pStyle w:val="a3"/>
              <w:rPr>
                <w:rFonts w:ascii="Times New Roman" w:hAnsi="Times New Roman" w:cs="Times New Roman"/>
                <w:sz w:val="24"/>
                <w:szCs w:val="24"/>
                <w:lang w:val="en-US"/>
              </w:rPr>
            </w:pPr>
            <w:r w:rsidRPr="003A1FC0">
              <w:rPr>
                <w:rFonts w:ascii="Times New Roman" w:hAnsi="Times New Roman" w:cs="Times New Roman"/>
                <w:sz w:val="24"/>
                <w:szCs w:val="24"/>
              </w:rPr>
              <w:t>Peritonitis</w:t>
            </w:r>
          </w:p>
        </w:tc>
        <w:tc>
          <w:tcPr>
            <w:tcW w:w="857" w:type="dxa"/>
          </w:tcPr>
          <w:p w14:paraId="5D141484"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w:t>
            </w:r>
          </w:p>
        </w:tc>
      </w:tr>
      <w:tr w:rsidR="00F91008" w:rsidRPr="003A1FC0" w14:paraId="45D311E0" w14:textId="77777777" w:rsidTr="00166706">
        <w:tc>
          <w:tcPr>
            <w:tcW w:w="674" w:type="dxa"/>
          </w:tcPr>
          <w:p w14:paraId="25A95DEC"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4</w:t>
            </w:r>
          </w:p>
        </w:tc>
        <w:tc>
          <w:tcPr>
            <w:tcW w:w="8891" w:type="dxa"/>
          </w:tcPr>
          <w:p w14:paraId="6D84F542"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Complications of stomach ulcers and 12 duodenal ulcers</w:t>
            </w:r>
          </w:p>
        </w:tc>
        <w:tc>
          <w:tcPr>
            <w:tcW w:w="857" w:type="dxa"/>
          </w:tcPr>
          <w:p w14:paraId="20C1CC9B"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w:t>
            </w:r>
          </w:p>
        </w:tc>
      </w:tr>
      <w:tr w:rsidR="00F91008" w:rsidRPr="003A1FC0" w14:paraId="4C0A06A6" w14:textId="77777777" w:rsidTr="00166706">
        <w:tc>
          <w:tcPr>
            <w:tcW w:w="674" w:type="dxa"/>
          </w:tcPr>
          <w:p w14:paraId="4D61A7B9"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5</w:t>
            </w:r>
          </w:p>
        </w:tc>
        <w:tc>
          <w:tcPr>
            <w:tcW w:w="8891" w:type="dxa"/>
          </w:tcPr>
          <w:p w14:paraId="366C4CE2"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Intestinal obstruction: classification, diagnosis, clinical picture and treatment</w:t>
            </w:r>
          </w:p>
        </w:tc>
        <w:tc>
          <w:tcPr>
            <w:tcW w:w="857" w:type="dxa"/>
          </w:tcPr>
          <w:p w14:paraId="73CE4A6C"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w:t>
            </w:r>
          </w:p>
        </w:tc>
      </w:tr>
      <w:tr w:rsidR="000B20F9" w:rsidRPr="003A1FC0" w14:paraId="7063C633" w14:textId="77777777" w:rsidTr="00166706">
        <w:tc>
          <w:tcPr>
            <w:tcW w:w="674" w:type="dxa"/>
          </w:tcPr>
          <w:p w14:paraId="37ADDA0F" w14:textId="77777777" w:rsidR="000B20F9" w:rsidRPr="003A1FC0" w:rsidRDefault="000B20F9" w:rsidP="001B4FDB">
            <w:pPr>
              <w:pStyle w:val="a3"/>
              <w:rPr>
                <w:rFonts w:ascii="Times New Roman" w:hAnsi="Times New Roman" w:cs="Times New Roman"/>
                <w:sz w:val="24"/>
                <w:szCs w:val="24"/>
              </w:rPr>
            </w:pPr>
            <w:r w:rsidRPr="003A1FC0">
              <w:rPr>
                <w:rFonts w:ascii="Times New Roman" w:hAnsi="Times New Roman" w:cs="Times New Roman"/>
                <w:sz w:val="24"/>
                <w:szCs w:val="24"/>
              </w:rPr>
              <w:t>6</w:t>
            </w:r>
          </w:p>
        </w:tc>
        <w:tc>
          <w:tcPr>
            <w:tcW w:w="8891" w:type="dxa"/>
          </w:tcPr>
          <w:p w14:paraId="23933D6E" w14:textId="77777777" w:rsidR="000B20F9" w:rsidRPr="003A1FC0" w:rsidRDefault="000B20F9" w:rsidP="001B4FDB">
            <w:pPr>
              <w:pStyle w:val="a3"/>
              <w:rPr>
                <w:rFonts w:ascii="Times New Roman" w:hAnsi="Times New Roman" w:cs="Times New Roman"/>
                <w:sz w:val="24"/>
                <w:szCs w:val="24"/>
              </w:rPr>
            </w:pPr>
            <w:r w:rsidRPr="003A1FC0">
              <w:rPr>
                <w:rFonts w:ascii="Times New Roman" w:hAnsi="Times New Roman" w:cs="Times New Roman"/>
                <w:sz w:val="24"/>
                <w:szCs w:val="24"/>
              </w:rPr>
              <w:t>Acute and chronic diseases of the pancreas</w:t>
            </w:r>
          </w:p>
        </w:tc>
        <w:tc>
          <w:tcPr>
            <w:tcW w:w="857" w:type="dxa"/>
          </w:tcPr>
          <w:p w14:paraId="62A85F7A" w14:textId="709B5A73" w:rsidR="000B20F9" w:rsidRPr="003A1FC0" w:rsidRDefault="000B20F9" w:rsidP="001B4FDB">
            <w:pPr>
              <w:pStyle w:val="a3"/>
              <w:rPr>
                <w:rFonts w:ascii="Times New Roman" w:hAnsi="Times New Roman" w:cs="Times New Roman"/>
                <w:sz w:val="24"/>
                <w:szCs w:val="24"/>
                <w:lang w:val="en-US"/>
              </w:rPr>
            </w:pPr>
            <w:r w:rsidRPr="003A1FC0">
              <w:rPr>
                <w:rFonts w:ascii="Times New Roman" w:hAnsi="Times New Roman" w:cs="Times New Roman"/>
                <w:sz w:val="24"/>
                <w:szCs w:val="24"/>
                <w:lang w:val="ru-RU"/>
              </w:rPr>
              <w:t>2</w:t>
            </w:r>
          </w:p>
        </w:tc>
      </w:tr>
      <w:tr w:rsidR="000B20F9" w:rsidRPr="003A1FC0" w14:paraId="641B0FC9" w14:textId="77777777" w:rsidTr="00166706">
        <w:tc>
          <w:tcPr>
            <w:tcW w:w="674" w:type="dxa"/>
          </w:tcPr>
          <w:p w14:paraId="3EB78E89" w14:textId="77777777" w:rsidR="000B20F9" w:rsidRPr="003A1FC0" w:rsidRDefault="000B20F9" w:rsidP="001B4FDB">
            <w:pPr>
              <w:pStyle w:val="a3"/>
              <w:rPr>
                <w:rFonts w:ascii="Times New Roman" w:hAnsi="Times New Roman" w:cs="Times New Roman"/>
                <w:sz w:val="24"/>
                <w:szCs w:val="24"/>
              </w:rPr>
            </w:pPr>
            <w:r w:rsidRPr="003A1FC0">
              <w:rPr>
                <w:rFonts w:ascii="Times New Roman" w:hAnsi="Times New Roman" w:cs="Times New Roman"/>
                <w:sz w:val="24"/>
                <w:szCs w:val="24"/>
              </w:rPr>
              <w:t>7</w:t>
            </w:r>
          </w:p>
        </w:tc>
        <w:tc>
          <w:tcPr>
            <w:tcW w:w="8891" w:type="dxa"/>
          </w:tcPr>
          <w:p w14:paraId="22E3E8ED" w14:textId="77777777" w:rsidR="000B20F9" w:rsidRPr="003A1FC0" w:rsidRDefault="000B20F9" w:rsidP="001B4FDB">
            <w:pPr>
              <w:pStyle w:val="a3"/>
              <w:rPr>
                <w:rFonts w:ascii="Times New Roman" w:hAnsi="Times New Roman" w:cs="Times New Roman"/>
                <w:sz w:val="24"/>
                <w:szCs w:val="24"/>
              </w:rPr>
            </w:pPr>
            <w:r w:rsidRPr="003A1FC0">
              <w:rPr>
                <w:rFonts w:ascii="Times New Roman" w:hAnsi="Times New Roman" w:cs="Times New Roman"/>
                <w:sz w:val="24"/>
                <w:szCs w:val="24"/>
              </w:rPr>
              <w:t>Diseases of the colon: benign and malignant tumors</w:t>
            </w:r>
          </w:p>
        </w:tc>
        <w:tc>
          <w:tcPr>
            <w:tcW w:w="857" w:type="dxa"/>
          </w:tcPr>
          <w:p w14:paraId="1C6B86B2" w14:textId="12E9DA80" w:rsidR="000B20F9" w:rsidRPr="003A1FC0" w:rsidRDefault="000B20F9" w:rsidP="001B4FDB">
            <w:pPr>
              <w:pStyle w:val="a3"/>
              <w:rPr>
                <w:rFonts w:ascii="Times New Roman" w:hAnsi="Times New Roman" w:cs="Times New Roman"/>
                <w:sz w:val="24"/>
                <w:szCs w:val="24"/>
                <w:lang w:val="en-US"/>
              </w:rPr>
            </w:pPr>
            <w:r w:rsidRPr="003A1FC0">
              <w:rPr>
                <w:rFonts w:ascii="Times New Roman" w:hAnsi="Times New Roman" w:cs="Times New Roman"/>
                <w:sz w:val="24"/>
                <w:szCs w:val="24"/>
                <w:lang w:val="ru-RU"/>
              </w:rPr>
              <w:t>2</w:t>
            </w:r>
          </w:p>
        </w:tc>
      </w:tr>
      <w:tr w:rsidR="000B20F9" w:rsidRPr="003A1FC0" w14:paraId="0570B815" w14:textId="77777777" w:rsidTr="00166706">
        <w:tc>
          <w:tcPr>
            <w:tcW w:w="674" w:type="dxa"/>
          </w:tcPr>
          <w:p w14:paraId="7D3989E7" w14:textId="77777777" w:rsidR="000B20F9" w:rsidRPr="003A1FC0" w:rsidRDefault="000B20F9" w:rsidP="001B4FDB">
            <w:pPr>
              <w:pStyle w:val="a3"/>
              <w:rPr>
                <w:rFonts w:ascii="Times New Roman" w:hAnsi="Times New Roman" w:cs="Times New Roman"/>
                <w:sz w:val="24"/>
                <w:szCs w:val="24"/>
              </w:rPr>
            </w:pPr>
            <w:r w:rsidRPr="003A1FC0">
              <w:rPr>
                <w:rFonts w:ascii="Times New Roman" w:hAnsi="Times New Roman" w:cs="Times New Roman"/>
                <w:sz w:val="24"/>
                <w:szCs w:val="24"/>
              </w:rPr>
              <w:t>8</w:t>
            </w:r>
          </w:p>
        </w:tc>
        <w:tc>
          <w:tcPr>
            <w:tcW w:w="8891" w:type="dxa"/>
          </w:tcPr>
          <w:p w14:paraId="236C54BC" w14:textId="77777777" w:rsidR="000B20F9" w:rsidRPr="003A1FC0" w:rsidRDefault="000B20F9" w:rsidP="001B4FDB">
            <w:pPr>
              <w:pStyle w:val="a3"/>
              <w:rPr>
                <w:rFonts w:ascii="Times New Roman" w:hAnsi="Times New Roman" w:cs="Times New Roman"/>
                <w:sz w:val="24"/>
                <w:szCs w:val="24"/>
              </w:rPr>
            </w:pPr>
            <w:r w:rsidRPr="003A1FC0">
              <w:rPr>
                <w:rFonts w:ascii="Times New Roman" w:hAnsi="Times New Roman" w:cs="Times New Roman"/>
                <w:sz w:val="24"/>
                <w:szCs w:val="24"/>
              </w:rPr>
              <w:t>Abscess, gangrene and echinococcosis of the lung. Acute and chronic pleural empyema: benign and malignant tumors</w:t>
            </w:r>
          </w:p>
        </w:tc>
        <w:tc>
          <w:tcPr>
            <w:tcW w:w="857" w:type="dxa"/>
          </w:tcPr>
          <w:p w14:paraId="0DFB86D8" w14:textId="3070298E" w:rsidR="000B20F9" w:rsidRPr="003A1FC0" w:rsidRDefault="000B20F9" w:rsidP="001B4FDB">
            <w:pPr>
              <w:pStyle w:val="a3"/>
              <w:rPr>
                <w:rFonts w:ascii="Times New Roman" w:hAnsi="Times New Roman" w:cs="Times New Roman"/>
                <w:sz w:val="24"/>
                <w:szCs w:val="24"/>
                <w:lang w:val="en-US"/>
              </w:rPr>
            </w:pPr>
            <w:r w:rsidRPr="003A1FC0">
              <w:rPr>
                <w:rFonts w:ascii="Times New Roman" w:hAnsi="Times New Roman" w:cs="Times New Roman"/>
                <w:sz w:val="24"/>
                <w:szCs w:val="24"/>
                <w:lang w:val="ru-RU"/>
              </w:rPr>
              <w:t>2</w:t>
            </w:r>
          </w:p>
        </w:tc>
      </w:tr>
      <w:tr w:rsidR="000B20F9" w:rsidRPr="003A1FC0" w14:paraId="5DE30B86" w14:textId="77777777" w:rsidTr="00166706">
        <w:tc>
          <w:tcPr>
            <w:tcW w:w="674" w:type="dxa"/>
          </w:tcPr>
          <w:p w14:paraId="5052A62A" w14:textId="77777777" w:rsidR="000B20F9" w:rsidRPr="003A1FC0" w:rsidRDefault="000B20F9" w:rsidP="001B4FDB">
            <w:pPr>
              <w:pStyle w:val="a3"/>
              <w:rPr>
                <w:rFonts w:ascii="Times New Roman" w:hAnsi="Times New Roman" w:cs="Times New Roman"/>
                <w:sz w:val="24"/>
                <w:szCs w:val="24"/>
              </w:rPr>
            </w:pPr>
            <w:r w:rsidRPr="003A1FC0">
              <w:rPr>
                <w:rFonts w:ascii="Times New Roman" w:hAnsi="Times New Roman" w:cs="Times New Roman"/>
                <w:sz w:val="24"/>
                <w:szCs w:val="24"/>
              </w:rPr>
              <w:t>9</w:t>
            </w:r>
          </w:p>
        </w:tc>
        <w:tc>
          <w:tcPr>
            <w:tcW w:w="8891" w:type="dxa"/>
          </w:tcPr>
          <w:p w14:paraId="0DBD7D5E" w14:textId="77777777" w:rsidR="000B20F9" w:rsidRPr="003A1FC0" w:rsidRDefault="000B20F9" w:rsidP="001B4FDB">
            <w:pPr>
              <w:pStyle w:val="a3"/>
              <w:rPr>
                <w:rFonts w:ascii="Times New Roman" w:hAnsi="Times New Roman" w:cs="Times New Roman"/>
                <w:sz w:val="24"/>
                <w:szCs w:val="24"/>
              </w:rPr>
            </w:pPr>
            <w:r w:rsidRPr="003A1FC0">
              <w:rPr>
                <w:rFonts w:ascii="Times New Roman" w:hAnsi="Times New Roman" w:cs="Times New Roman"/>
                <w:sz w:val="24"/>
                <w:szCs w:val="24"/>
              </w:rPr>
              <w:t>Diseases of the esophagus (diverticula, cardiospasm, burns, tumors).</w:t>
            </w:r>
          </w:p>
        </w:tc>
        <w:tc>
          <w:tcPr>
            <w:tcW w:w="857" w:type="dxa"/>
          </w:tcPr>
          <w:p w14:paraId="397F2609" w14:textId="59F70A3F" w:rsidR="000B20F9" w:rsidRPr="003A1FC0" w:rsidRDefault="000B20F9" w:rsidP="001B4FDB">
            <w:pPr>
              <w:pStyle w:val="a3"/>
              <w:rPr>
                <w:rFonts w:ascii="Times New Roman" w:hAnsi="Times New Roman" w:cs="Times New Roman"/>
                <w:sz w:val="24"/>
                <w:szCs w:val="24"/>
                <w:lang w:val="en-US"/>
              </w:rPr>
            </w:pPr>
            <w:r w:rsidRPr="003A1FC0">
              <w:rPr>
                <w:rFonts w:ascii="Times New Roman" w:hAnsi="Times New Roman" w:cs="Times New Roman"/>
                <w:sz w:val="24"/>
                <w:szCs w:val="24"/>
                <w:lang w:val="ru-RU"/>
              </w:rPr>
              <w:t>2</w:t>
            </w:r>
          </w:p>
        </w:tc>
      </w:tr>
      <w:tr w:rsidR="000B20F9" w:rsidRPr="003A1FC0" w14:paraId="06EF6ADA" w14:textId="77777777" w:rsidTr="00166706">
        <w:tc>
          <w:tcPr>
            <w:tcW w:w="674" w:type="dxa"/>
          </w:tcPr>
          <w:p w14:paraId="6A3DEEDD" w14:textId="77777777" w:rsidR="000B20F9" w:rsidRPr="003A1FC0" w:rsidRDefault="000B20F9" w:rsidP="001B4FDB">
            <w:pPr>
              <w:pStyle w:val="a3"/>
              <w:rPr>
                <w:rFonts w:ascii="Times New Roman" w:hAnsi="Times New Roman" w:cs="Times New Roman"/>
                <w:sz w:val="24"/>
                <w:szCs w:val="24"/>
              </w:rPr>
            </w:pPr>
            <w:r w:rsidRPr="003A1FC0">
              <w:rPr>
                <w:rFonts w:ascii="Times New Roman" w:hAnsi="Times New Roman" w:cs="Times New Roman"/>
                <w:sz w:val="24"/>
                <w:szCs w:val="24"/>
              </w:rPr>
              <w:t>10</w:t>
            </w:r>
          </w:p>
        </w:tc>
        <w:tc>
          <w:tcPr>
            <w:tcW w:w="8891" w:type="dxa"/>
          </w:tcPr>
          <w:p w14:paraId="650196A9" w14:textId="77777777" w:rsidR="000B20F9" w:rsidRPr="003A1FC0" w:rsidRDefault="000B20F9" w:rsidP="001B4FDB">
            <w:pPr>
              <w:pStyle w:val="a3"/>
              <w:rPr>
                <w:rFonts w:ascii="Times New Roman" w:hAnsi="Times New Roman" w:cs="Times New Roman"/>
                <w:sz w:val="24"/>
                <w:szCs w:val="24"/>
              </w:rPr>
            </w:pPr>
            <w:r w:rsidRPr="003A1FC0">
              <w:rPr>
                <w:rFonts w:ascii="Times New Roman" w:hAnsi="Times New Roman" w:cs="Times New Roman"/>
                <w:sz w:val="24"/>
                <w:szCs w:val="24"/>
              </w:rPr>
              <w:t>Paraproctitis, rectal pubescence, hemorrhoids</w:t>
            </w:r>
          </w:p>
        </w:tc>
        <w:tc>
          <w:tcPr>
            <w:tcW w:w="857" w:type="dxa"/>
          </w:tcPr>
          <w:p w14:paraId="08FDAD56" w14:textId="7550EEAC" w:rsidR="000B20F9" w:rsidRPr="003A1FC0" w:rsidRDefault="000B20F9" w:rsidP="001B4FDB">
            <w:pPr>
              <w:pStyle w:val="a3"/>
              <w:rPr>
                <w:rFonts w:ascii="Times New Roman" w:hAnsi="Times New Roman" w:cs="Times New Roman"/>
                <w:sz w:val="24"/>
                <w:szCs w:val="24"/>
                <w:lang w:val="en-US"/>
              </w:rPr>
            </w:pPr>
            <w:r w:rsidRPr="003A1FC0">
              <w:rPr>
                <w:rFonts w:ascii="Times New Roman" w:hAnsi="Times New Roman" w:cs="Times New Roman"/>
                <w:sz w:val="24"/>
                <w:szCs w:val="24"/>
                <w:lang w:val="ru-RU"/>
              </w:rPr>
              <w:t>2</w:t>
            </w:r>
          </w:p>
        </w:tc>
      </w:tr>
      <w:tr w:rsidR="000B20F9" w:rsidRPr="003A1FC0" w14:paraId="03EADD03" w14:textId="77777777" w:rsidTr="00166706">
        <w:tc>
          <w:tcPr>
            <w:tcW w:w="674" w:type="dxa"/>
          </w:tcPr>
          <w:p w14:paraId="29E2DFEC" w14:textId="77777777" w:rsidR="000B20F9" w:rsidRPr="003A1FC0" w:rsidRDefault="000B20F9" w:rsidP="001B4FDB">
            <w:pPr>
              <w:pStyle w:val="a3"/>
              <w:rPr>
                <w:rFonts w:ascii="Times New Roman" w:hAnsi="Times New Roman" w:cs="Times New Roman"/>
                <w:sz w:val="24"/>
                <w:szCs w:val="24"/>
              </w:rPr>
            </w:pPr>
            <w:r w:rsidRPr="003A1FC0">
              <w:rPr>
                <w:rFonts w:ascii="Times New Roman" w:hAnsi="Times New Roman" w:cs="Times New Roman"/>
                <w:sz w:val="24"/>
                <w:szCs w:val="24"/>
              </w:rPr>
              <w:t>11</w:t>
            </w:r>
          </w:p>
        </w:tc>
        <w:tc>
          <w:tcPr>
            <w:tcW w:w="8891" w:type="dxa"/>
          </w:tcPr>
          <w:p w14:paraId="7FB53972" w14:textId="77777777" w:rsidR="000B20F9" w:rsidRPr="003A1FC0" w:rsidRDefault="000B20F9" w:rsidP="001B4FDB">
            <w:pPr>
              <w:pStyle w:val="a3"/>
              <w:rPr>
                <w:rFonts w:ascii="Times New Roman" w:hAnsi="Times New Roman" w:cs="Times New Roman"/>
                <w:sz w:val="24"/>
                <w:szCs w:val="24"/>
              </w:rPr>
            </w:pPr>
            <w:r w:rsidRPr="003A1FC0">
              <w:rPr>
                <w:rFonts w:ascii="Times New Roman" w:hAnsi="Times New Roman" w:cs="Times New Roman"/>
                <w:sz w:val="24"/>
                <w:szCs w:val="24"/>
              </w:rPr>
              <w:t>Diseases of the veins and arteries of the lower extremities</w:t>
            </w:r>
          </w:p>
        </w:tc>
        <w:tc>
          <w:tcPr>
            <w:tcW w:w="857" w:type="dxa"/>
          </w:tcPr>
          <w:p w14:paraId="6669CD03" w14:textId="3CE129E1" w:rsidR="000B20F9" w:rsidRPr="003A1FC0" w:rsidRDefault="000B20F9" w:rsidP="001B4FDB">
            <w:pPr>
              <w:pStyle w:val="a3"/>
              <w:rPr>
                <w:rFonts w:ascii="Times New Roman" w:hAnsi="Times New Roman" w:cs="Times New Roman"/>
                <w:sz w:val="24"/>
                <w:szCs w:val="24"/>
                <w:lang w:val="en-US"/>
              </w:rPr>
            </w:pPr>
            <w:r w:rsidRPr="003A1FC0">
              <w:rPr>
                <w:rFonts w:ascii="Times New Roman" w:hAnsi="Times New Roman" w:cs="Times New Roman"/>
                <w:sz w:val="24"/>
                <w:szCs w:val="24"/>
                <w:lang w:val="ru-RU"/>
              </w:rPr>
              <w:t>2</w:t>
            </w:r>
          </w:p>
        </w:tc>
      </w:tr>
      <w:tr w:rsidR="000B20F9" w:rsidRPr="003A1FC0" w14:paraId="46E5C5A7" w14:textId="77777777" w:rsidTr="00166706">
        <w:tc>
          <w:tcPr>
            <w:tcW w:w="674" w:type="dxa"/>
          </w:tcPr>
          <w:p w14:paraId="642D654C" w14:textId="77777777" w:rsidR="000B20F9" w:rsidRPr="003A1FC0" w:rsidRDefault="000B20F9" w:rsidP="001B4FDB">
            <w:pPr>
              <w:pStyle w:val="a3"/>
              <w:rPr>
                <w:rFonts w:ascii="Times New Roman" w:hAnsi="Times New Roman" w:cs="Times New Roman"/>
                <w:sz w:val="24"/>
                <w:szCs w:val="24"/>
              </w:rPr>
            </w:pPr>
            <w:r w:rsidRPr="003A1FC0">
              <w:rPr>
                <w:rFonts w:ascii="Times New Roman" w:hAnsi="Times New Roman" w:cs="Times New Roman"/>
                <w:sz w:val="24"/>
                <w:szCs w:val="24"/>
              </w:rPr>
              <w:t>12</w:t>
            </w:r>
          </w:p>
        </w:tc>
        <w:tc>
          <w:tcPr>
            <w:tcW w:w="8891" w:type="dxa"/>
          </w:tcPr>
          <w:p w14:paraId="3C941111" w14:textId="77777777" w:rsidR="000B20F9" w:rsidRPr="003A1FC0" w:rsidRDefault="000B20F9" w:rsidP="001B4FDB">
            <w:pPr>
              <w:pStyle w:val="a3"/>
              <w:rPr>
                <w:rFonts w:ascii="Times New Roman" w:hAnsi="Times New Roman" w:cs="Times New Roman"/>
                <w:sz w:val="24"/>
                <w:szCs w:val="24"/>
              </w:rPr>
            </w:pPr>
            <w:r w:rsidRPr="003A1FC0">
              <w:rPr>
                <w:rFonts w:ascii="Times New Roman" w:hAnsi="Times New Roman" w:cs="Times New Roman"/>
                <w:sz w:val="24"/>
                <w:szCs w:val="24"/>
              </w:rPr>
              <w:t>Thrombosis and embolism</w:t>
            </w:r>
          </w:p>
        </w:tc>
        <w:tc>
          <w:tcPr>
            <w:tcW w:w="857" w:type="dxa"/>
          </w:tcPr>
          <w:p w14:paraId="175F87B4" w14:textId="25107E12" w:rsidR="000B20F9" w:rsidRPr="003A1FC0" w:rsidRDefault="000B20F9" w:rsidP="001B4FDB">
            <w:pPr>
              <w:pStyle w:val="a3"/>
              <w:rPr>
                <w:rFonts w:ascii="Times New Roman" w:hAnsi="Times New Roman" w:cs="Times New Roman"/>
                <w:sz w:val="24"/>
                <w:szCs w:val="24"/>
                <w:lang w:val="en-US"/>
              </w:rPr>
            </w:pPr>
            <w:r w:rsidRPr="003A1FC0">
              <w:rPr>
                <w:rFonts w:ascii="Times New Roman" w:hAnsi="Times New Roman" w:cs="Times New Roman"/>
                <w:sz w:val="24"/>
                <w:szCs w:val="24"/>
                <w:lang w:val="ru-RU"/>
              </w:rPr>
              <w:t>2</w:t>
            </w:r>
          </w:p>
        </w:tc>
      </w:tr>
      <w:tr w:rsidR="000B20F9" w:rsidRPr="003A1FC0" w14:paraId="6D3768B4" w14:textId="77777777" w:rsidTr="00166706">
        <w:tc>
          <w:tcPr>
            <w:tcW w:w="674" w:type="dxa"/>
          </w:tcPr>
          <w:p w14:paraId="77DC7985" w14:textId="77777777" w:rsidR="000B20F9" w:rsidRPr="003A1FC0" w:rsidRDefault="000B20F9" w:rsidP="001B4FDB">
            <w:pPr>
              <w:pStyle w:val="a3"/>
              <w:rPr>
                <w:rFonts w:ascii="Times New Roman" w:hAnsi="Times New Roman" w:cs="Times New Roman"/>
                <w:sz w:val="24"/>
                <w:szCs w:val="24"/>
              </w:rPr>
            </w:pPr>
            <w:r w:rsidRPr="003A1FC0">
              <w:rPr>
                <w:rFonts w:ascii="Times New Roman" w:hAnsi="Times New Roman" w:cs="Times New Roman"/>
                <w:sz w:val="24"/>
                <w:szCs w:val="24"/>
              </w:rPr>
              <w:t>13</w:t>
            </w:r>
          </w:p>
        </w:tc>
        <w:tc>
          <w:tcPr>
            <w:tcW w:w="8891" w:type="dxa"/>
          </w:tcPr>
          <w:p w14:paraId="602EEC0F" w14:textId="77777777" w:rsidR="000B20F9" w:rsidRPr="003A1FC0" w:rsidRDefault="000B20F9" w:rsidP="001B4FDB">
            <w:pPr>
              <w:pStyle w:val="a3"/>
              <w:rPr>
                <w:rFonts w:ascii="Times New Roman" w:hAnsi="Times New Roman" w:cs="Times New Roman"/>
                <w:sz w:val="24"/>
                <w:szCs w:val="24"/>
              </w:rPr>
            </w:pPr>
            <w:r w:rsidRPr="003A1FC0">
              <w:rPr>
                <w:rFonts w:ascii="Times New Roman" w:hAnsi="Times New Roman" w:cs="Times New Roman"/>
                <w:sz w:val="24"/>
                <w:szCs w:val="24"/>
              </w:rPr>
              <w:t xml:space="preserve">Goiter. Thyrotoxicosis: classification, etiology, pathogenesis, diagnosis and </w:t>
            </w:r>
            <w:bookmarkStart w:id="0" w:name="_GoBack"/>
            <w:bookmarkEnd w:id="0"/>
            <w:r w:rsidRPr="003A1FC0">
              <w:rPr>
                <w:rFonts w:ascii="Times New Roman" w:hAnsi="Times New Roman" w:cs="Times New Roman"/>
                <w:sz w:val="24"/>
                <w:szCs w:val="24"/>
              </w:rPr>
              <w:t>treatment</w:t>
            </w:r>
          </w:p>
        </w:tc>
        <w:tc>
          <w:tcPr>
            <w:tcW w:w="857" w:type="dxa"/>
          </w:tcPr>
          <w:p w14:paraId="0322E853" w14:textId="04C15082" w:rsidR="000B20F9" w:rsidRPr="003A1FC0" w:rsidRDefault="000B20F9" w:rsidP="001B4FDB">
            <w:pPr>
              <w:pStyle w:val="a3"/>
              <w:rPr>
                <w:rFonts w:ascii="Times New Roman" w:hAnsi="Times New Roman" w:cs="Times New Roman"/>
                <w:sz w:val="24"/>
                <w:szCs w:val="24"/>
                <w:lang w:val="en-US"/>
              </w:rPr>
            </w:pPr>
            <w:r w:rsidRPr="003A1FC0">
              <w:rPr>
                <w:rFonts w:ascii="Times New Roman" w:hAnsi="Times New Roman" w:cs="Times New Roman"/>
                <w:sz w:val="24"/>
                <w:szCs w:val="24"/>
                <w:lang w:val="ru-RU"/>
              </w:rPr>
              <w:t>2</w:t>
            </w:r>
          </w:p>
        </w:tc>
      </w:tr>
      <w:tr w:rsidR="000B20F9" w:rsidRPr="003A1FC0" w14:paraId="2F713830" w14:textId="77777777" w:rsidTr="00166706">
        <w:tc>
          <w:tcPr>
            <w:tcW w:w="674" w:type="dxa"/>
          </w:tcPr>
          <w:p w14:paraId="01B8B636" w14:textId="77777777" w:rsidR="000B20F9" w:rsidRPr="003A1FC0" w:rsidRDefault="000B20F9" w:rsidP="001B4FDB">
            <w:pPr>
              <w:pStyle w:val="a3"/>
              <w:rPr>
                <w:rFonts w:ascii="Times New Roman" w:hAnsi="Times New Roman" w:cs="Times New Roman"/>
                <w:sz w:val="24"/>
                <w:szCs w:val="24"/>
              </w:rPr>
            </w:pPr>
            <w:r w:rsidRPr="003A1FC0">
              <w:rPr>
                <w:rFonts w:ascii="Times New Roman" w:hAnsi="Times New Roman" w:cs="Times New Roman"/>
                <w:sz w:val="24"/>
                <w:szCs w:val="24"/>
              </w:rPr>
              <w:t>14</w:t>
            </w:r>
          </w:p>
        </w:tc>
        <w:tc>
          <w:tcPr>
            <w:tcW w:w="8891" w:type="dxa"/>
          </w:tcPr>
          <w:p w14:paraId="2632E08E" w14:textId="77777777" w:rsidR="000B20F9" w:rsidRPr="003A1FC0" w:rsidRDefault="000B20F9" w:rsidP="001B4FDB">
            <w:pPr>
              <w:pStyle w:val="a3"/>
              <w:rPr>
                <w:rFonts w:ascii="Times New Roman" w:hAnsi="Times New Roman" w:cs="Times New Roman"/>
                <w:sz w:val="24"/>
                <w:szCs w:val="24"/>
              </w:rPr>
            </w:pPr>
            <w:r w:rsidRPr="003A1FC0">
              <w:rPr>
                <w:rFonts w:ascii="Times New Roman" w:hAnsi="Times New Roman" w:cs="Times New Roman"/>
                <w:sz w:val="24"/>
                <w:szCs w:val="24"/>
              </w:rPr>
              <w:t>Diseases of the breast: etiology, pathogenesis, diagnosis</w:t>
            </w:r>
          </w:p>
        </w:tc>
        <w:tc>
          <w:tcPr>
            <w:tcW w:w="857" w:type="dxa"/>
          </w:tcPr>
          <w:p w14:paraId="08DD5E24" w14:textId="073A4826" w:rsidR="000B20F9" w:rsidRPr="003A1FC0" w:rsidRDefault="000B20F9" w:rsidP="001B4FDB">
            <w:pPr>
              <w:pStyle w:val="a3"/>
              <w:rPr>
                <w:rFonts w:ascii="Times New Roman" w:hAnsi="Times New Roman" w:cs="Times New Roman"/>
                <w:sz w:val="24"/>
                <w:szCs w:val="24"/>
                <w:lang w:val="en-US"/>
              </w:rPr>
            </w:pPr>
            <w:r w:rsidRPr="003A1FC0">
              <w:rPr>
                <w:rFonts w:ascii="Times New Roman" w:hAnsi="Times New Roman" w:cs="Times New Roman"/>
                <w:sz w:val="24"/>
                <w:szCs w:val="24"/>
                <w:lang w:val="ru-RU"/>
              </w:rPr>
              <w:t>2</w:t>
            </w:r>
          </w:p>
        </w:tc>
      </w:tr>
      <w:tr w:rsidR="000B20F9" w:rsidRPr="003A1FC0" w14:paraId="214C0044" w14:textId="77777777" w:rsidTr="00166706">
        <w:tc>
          <w:tcPr>
            <w:tcW w:w="674" w:type="dxa"/>
          </w:tcPr>
          <w:p w14:paraId="25854A41" w14:textId="77777777" w:rsidR="000B20F9" w:rsidRPr="003A1FC0" w:rsidRDefault="000B20F9" w:rsidP="001B4FDB">
            <w:pPr>
              <w:pStyle w:val="a3"/>
              <w:rPr>
                <w:rFonts w:ascii="Times New Roman" w:hAnsi="Times New Roman" w:cs="Times New Roman"/>
                <w:sz w:val="24"/>
                <w:szCs w:val="24"/>
              </w:rPr>
            </w:pPr>
            <w:r w:rsidRPr="003A1FC0">
              <w:rPr>
                <w:rFonts w:ascii="Times New Roman" w:hAnsi="Times New Roman" w:cs="Times New Roman"/>
                <w:sz w:val="24"/>
                <w:szCs w:val="24"/>
              </w:rPr>
              <w:t>15</w:t>
            </w:r>
          </w:p>
        </w:tc>
        <w:tc>
          <w:tcPr>
            <w:tcW w:w="8891" w:type="dxa"/>
          </w:tcPr>
          <w:p w14:paraId="057E57AA" w14:textId="77777777" w:rsidR="000B20F9" w:rsidRPr="003A1FC0" w:rsidRDefault="000B20F9" w:rsidP="001B4FDB">
            <w:pPr>
              <w:pStyle w:val="a3"/>
              <w:rPr>
                <w:rFonts w:ascii="Times New Roman" w:hAnsi="Times New Roman" w:cs="Times New Roman"/>
                <w:sz w:val="24"/>
                <w:szCs w:val="24"/>
              </w:rPr>
            </w:pPr>
            <w:r w:rsidRPr="003A1FC0">
              <w:rPr>
                <w:rFonts w:ascii="Times New Roman" w:hAnsi="Times New Roman" w:cs="Times New Roman"/>
                <w:sz w:val="24"/>
                <w:szCs w:val="24"/>
              </w:rPr>
              <w:t>Surgical liver diseases, acute and chronic cholecystitis, obstructive jaundice</w:t>
            </w:r>
          </w:p>
        </w:tc>
        <w:tc>
          <w:tcPr>
            <w:tcW w:w="857" w:type="dxa"/>
          </w:tcPr>
          <w:p w14:paraId="5AF5C323" w14:textId="61EE80C4" w:rsidR="000B20F9" w:rsidRPr="003A1FC0" w:rsidRDefault="000B20F9" w:rsidP="001B4FDB">
            <w:pPr>
              <w:pStyle w:val="a3"/>
              <w:rPr>
                <w:rFonts w:ascii="Times New Roman" w:hAnsi="Times New Roman" w:cs="Times New Roman"/>
                <w:sz w:val="24"/>
                <w:szCs w:val="24"/>
                <w:lang w:val="en-US"/>
              </w:rPr>
            </w:pPr>
            <w:r w:rsidRPr="003A1FC0">
              <w:rPr>
                <w:rFonts w:ascii="Times New Roman" w:hAnsi="Times New Roman" w:cs="Times New Roman"/>
                <w:sz w:val="24"/>
                <w:szCs w:val="24"/>
                <w:lang w:val="ru-RU"/>
              </w:rPr>
              <w:t>2</w:t>
            </w:r>
          </w:p>
        </w:tc>
      </w:tr>
      <w:tr w:rsidR="00F91008" w:rsidRPr="003A1FC0" w14:paraId="2B909EEA" w14:textId="77777777" w:rsidTr="00166706">
        <w:tc>
          <w:tcPr>
            <w:tcW w:w="674" w:type="dxa"/>
          </w:tcPr>
          <w:p w14:paraId="7BB2EF6A" w14:textId="77777777" w:rsidR="00F91008" w:rsidRPr="003A1FC0" w:rsidRDefault="00F91008" w:rsidP="001B4FDB">
            <w:pPr>
              <w:pStyle w:val="a3"/>
              <w:rPr>
                <w:rFonts w:ascii="Times New Roman" w:hAnsi="Times New Roman" w:cs="Times New Roman"/>
                <w:sz w:val="24"/>
                <w:szCs w:val="24"/>
              </w:rPr>
            </w:pPr>
          </w:p>
        </w:tc>
        <w:tc>
          <w:tcPr>
            <w:tcW w:w="8891" w:type="dxa"/>
          </w:tcPr>
          <w:p w14:paraId="1A97B6FD"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b/>
                <w:sz w:val="24"/>
                <w:szCs w:val="24"/>
              </w:rPr>
              <w:t xml:space="preserve">Total </w:t>
            </w:r>
          </w:p>
        </w:tc>
        <w:tc>
          <w:tcPr>
            <w:tcW w:w="857" w:type="dxa"/>
          </w:tcPr>
          <w:p w14:paraId="4953B697" w14:textId="77777777" w:rsidR="00F91008" w:rsidRPr="003A1FC0" w:rsidRDefault="00F91008" w:rsidP="001B4FDB">
            <w:pPr>
              <w:pStyle w:val="a3"/>
              <w:rPr>
                <w:rFonts w:ascii="Times New Roman" w:hAnsi="Times New Roman" w:cs="Times New Roman"/>
                <w:b/>
                <w:sz w:val="24"/>
                <w:szCs w:val="24"/>
                <w:lang w:val="ru-RU"/>
              </w:rPr>
            </w:pPr>
            <w:r w:rsidRPr="003A1FC0">
              <w:rPr>
                <w:rFonts w:ascii="Times New Roman" w:hAnsi="Times New Roman" w:cs="Times New Roman"/>
                <w:b/>
                <w:sz w:val="24"/>
                <w:szCs w:val="24"/>
              </w:rPr>
              <w:t>3</w:t>
            </w:r>
            <w:r w:rsidRPr="003A1FC0">
              <w:rPr>
                <w:rFonts w:ascii="Times New Roman" w:hAnsi="Times New Roman" w:cs="Times New Roman"/>
                <w:b/>
                <w:sz w:val="24"/>
                <w:szCs w:val="24"/>
                <w:lang w:val="ru-RU"/>
              </w:rPr>
              <w:t>0</w:t>
            </w:r>
          </w:p>
        </w:tc>
      </w:tr>
    </w:tbl>
    <w:p w14:paraId="662D4B9A" w14:textId="77777777" w:rsidR="00F91008" w:rsidRPr="003A1FC0" w:rsidRDefault="00F91008" w:rsidP="001B4FDB">
      <w:pPr>
        <w:pStyle w:val="a3"/>
        <w:rPr>
          <w:rFonts w:ascii="Times New Roman" w:hAnsi="Times New Roman" w:cs="Times New Roman"/>
          <w:sz w:val="24"/>
          <w:szCs w:val="24"/>
        </w:rPr>
      </w:pPr>
    </w:p>
    <w:p w14:paraId="72BA2F8E" w14:textId="77777777" w:rsidR="00F91008" w:rsidRPr="003A1FC0" w:rsidRDefault="00F91008" w:rsidP="001B4FDB">
      <w:pPr>
        <w:pStyle w:val="a3"/>
        <w:rPr>
          <w:rFonts w:ascii="Times New Roman" w:hAnsi="Times New Roman" w:cs="Times New Roman"/>
          <w:sz w:val="24"/>
          <w:szCs w:val="24"/>
        </w:rPr>
      </w:pPr>
    </w:p>
    <w:p w14:paraId="5986A941" w14:textId="77777777" w:rsidR="000B20F9" w:rsidRDefault="000B20F9" w:rsidP="001B4FDB">
      <w:pPr>
        <w:pStyle w:val="a3"/>
        <w:jc w:val="center"/>
        <w:rPr>
          <w:rFonts w:ascii="Times New Roman" w:hAnsi="Times New Roman" w:cs="Times New Roman"/>
          <w:b/>
          <w:sz w:val="24"/>
          <w:szCs w:val="24"/>
          <w:lang w:val="ru-RU"/>
        </w:rPr>
      </w:pPr>
    </w:p>
    <w:p w14:paraId="1E181A0D" w14:textId="77777777" w:rsidR="000B20F9" w:rsidRDefault="000B20F9" w:rsidP="001B4FDB">
      <w:pPr>
        <w:pStyle w:val="a3"/>
        <w:jc w:val="center"/>
        <w:rPr>
          <w:rFonts w:ascii="Times New Roman" w:hAnsi="Times New Roman" w:cs="Times New Roman"/>
          <w:b/>
          <w:sz w:val="24"/>
          <w:szCs w:val="24"/>
          <w:lang w:val="ru-RU"/>
        </w:rPr>
      </w:pPr>
    </w:p>
    <w:p w14:paraId="1DAC2CBB" w14:textId="77777777" w:rsidR="000B20F9" w:rsidRDefault="000B20F9" w:rsidP="001B4FDB">
      <w:pPr>
        <w:pStyle w:val="a3"/>
        <w:jc w:val="center"/>
        <w:rPr>
          <w:rFonts w:ascii="Times New Roman" w:hAnsi="Times New Roman" w:cs="Times New Roman"/>
          <w:b/>
          <w:sz w:val="24"/>
          <w:szCs w:val="24"/>
          <w:lang w:val="ru-RU"/>
        </w:rPr>
      </w:pPr>
    </w:p>
    <w:p w14:paraId="713CCAC3" w14:textId="77777777" w:rsidR="000B20F9" w:rsidRDefault="000B20F9" w:rsidP="001B4FDB">
      <w:pPr>
        <w:pStyle w:val="a3"/>
        <w:jc w:val="center"/>
        <w:rPr>
          <w:rFonts w:ascii="Times New Roman" w:hAnsi="Times New Roman" w:cs="Times New Roman"/>
          <w:b/>
          <w:sz w:val="24"/>
          <w:szCs w:val="24"/>
          <w:lang w:val="ru-RU"/>
        </w:rPr>
      </w:pPr>
    </w:p>
    <w:p w14:paraId="443B89F5" w14:textId="77777777" w:rsidR="000B20F9" w:rsidRDefault="000B20F9" w:rsidP="001B4FDB">
      <w:pPr>
        <w:pStyle w:val="a3"/>
        <w:jc w:val="center"/>
        <w:rPr>
          <w:rFonts w:ascii="Times New Roman" w:hAnsi="Times New Roman" w:cs="Times New Roman"/>
          <w:b/>
          <w:sz w:val="24"/>
          <w:szCs w:val="24"/>
          <w:lang w:val="ru-RU"/>
        </w:rPr>
      </w:pPr>
    </w:p>
    <w:p w14:paraId="3B28643B" w14:textId="77777777" w:rsidR="000B20F9" w:rsidRDefault="000B20F9" w:rsidP="001B4FDB">
      <w:pPr>
        <w:pStyle w:val="a3"/>
        <w:jc w:val="center"/>
        <w:rPr>
          <w:rFonts w:ascii="Times New Roman" w:hAnsi="Times New Roman" w:cs="Times New Roman"/>
          <w:b/>
          <w:sz w:val="24"/>
          <w:szCs w:val="24"/>
          <w:lang w:val="ru-RU"/>
        </w:rPr>
      </w:pPr>
    </w:p>
    <w:p w14:paraId="6BBF47E7" w14:textId="77777777" w:rsidR="00F91008" w:rsidRPr="003A1FC0" w:rsidRDefault="00F91008" w:rsidP="001B4FDB">
      <w:pPr>
        <w:pStyle w:val="a3"/>
        <w:jc w:val="center"/>
        <w:rPr>
          <w:rFonts w:ascii="Times New Roman" w:hAnsi="Times New Roman" w:cs="Times New Roman"/>
          <w:b/>
          <w:sz w:val="24"/>
          <w:szCs w:val="24"/>
        </w:rPr>
      </w:pPr>
      <w:r w:rsidRPr="003A1FC0">
        <w:rPr>
          <w:rFonts w:ascii="Times New Roman" w:hAnsi="Times New Roman" w:cs="Times New Roman"/>
          <w:b/>
          <w:sz w:val="24"/>
          <w:szCs w:val="24"/>
        </w:rPr>
        <w:lastRenderedPageBreak/>
        <w:t>Lectures for 5th year students of the Faculty of Medicine and Prevention</w:t>
      </w:r>
    </w:p>
    <w:p w14:paraId="243669B9" w14:textId="77777777" w:rsidR="00F91008" w:rsidRPr="003A1FC0" w:rsidRDefault="00F91008" w:rsidP="001B4FDB">
      <w:pPr>
        <w:pStyle w:val="a3"/>
        <w:jc w:val="center"/>
        <w:rPr>
          <w:rFonts w:ascii="Times New Roman" w:hAnsi="Times New Roman" w:cs="Times New Roman"/>
          <w:b/>
          <w:sz w:val="24"/>
          <w:szCs w:val="24"/>
        </w:rPr>
      </w:pPr>
      <w:r w:rsidRPr="003A1FC0">
        <w:rPr>
          <w:rFonts w:ascii="Times New Roman" w:hAnsi="Times New Roman" w:cs="Times New Roman"/>
          <w:b/>
          <w:sz w:val="24"/>
          <w:szCs w:val="24"/>
        </w:rPr>
        <w:t>(autumn, spring sem.)</w:t>
      </w:r>
    </w:p>
    <w:tbl>
      <w:tblPr>
        <w:tblStyle w:val="a5"/>
        <w:tblW w:w="0" w:type="auto"/>
        <w:tblLook w:val="04A0" w:firstRow="1" w:lastRow="0" w:firstColumn="1" w:lastColumn="0" w:noHBand="0" w:noVBand="1"/>
      </w:tblPr>
      <w:tblGrid>
        <w:gridCol w:w="674"/>
        <w:gridCol w:w="8891"/>
        <w:gridCol w:w="857"/>
      </w:tblGrid>
      <w:tr w:rsidR="00F91008" w:rsidRPr="003A1FC0" w14:paraId="74D5D931" w14:textId="77777777" w:rsidTr="00166706">
        <w:tc>
          <w:tcPr>
            <w:tcW w:w="674" w:type="dxa"/>
          </w:tcPr>
          <w:p w14:paraId="56829AF9"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b/>
                <w:sz w:val="24"/>
                <w:szCs w:val="24"/>
              </w:rPr>
              <w:t>No.</w:t>
            </w:r>
          </w:p>
        </w:tc>
        <w:tc>
          <w:tcPr>
            <w:tcW w:w="8891" w:type="dxa"/>
          </w:tcPr>
          <w:p w14:paraId="6B802835" w14:textId="77777777" w:rsidR="00F91008" w:rsidRPr="003A1FC0" w:rsidRDefault="00F91008" w:rsidP="001B4FDB">
            <w:pPr>
              <w:pStyle w:val="a3"/>
              <w:jc w:val="center"/>
              <w:rPr>
                <w:rFonts w:ascii="Times New Roman" w:hAnsi="Times New Roman" w:cs="Times New Roman"/>
                <w:b/>
                <w:sz w:val="24"/>
                <w:szCs w:val="24"/>
              </w:rPr>
            </w:pPr>
            <w:r w:rsidRPr="003A1FC0">
              <w:rPr>
                <w:rFonts w:ascii="Times New Roman" w:hAnsi="Times New Roman" w:cs="Times New Roman"/>
                <w:b/>
                <w:sz w:val="24"/>
                <w:szCs w:val="24"/>
              </w:rPr>
              <w:t xml:space="preserve">Theme name </w:t>
            </w:r>
          </w:p>
          <w:p w14:paraId="2E936CB8" w14:textId="77777777" w:rsidR="00F91008" w:rsidRPr="003A1FC0" w:rsidRDefault="00F91008" w:rsidP="001B4FDB">
            <w:pPr>
              <w:pStyle w:val="a3"/>
              <w:rPr>
                <w:rFonts w:ascii="Times New Roman" w:hAnsi="Times New Roman" w:cs="Times New Roman"/>
                <w:sz w:val="24"/>
                <w:szCs w:val="24"/>
              </w:rPr>
            </w:pPr>
          </w:p>
        </w:tc>
        <w:tc>
          <w:tcPr>
            <w:tcW w:w="857" w:type="dxa"/>
          </w:tcPr>
          <w:p w14:paraId="68BEA53C"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b/>
                <w:sz w:val="24"/>
                <w:szCs w:val="24"/>
              </w:rPr>
              <w:t>Hours</w:t>
            </w:r>
          </w:p>
        </w:tc>
      </w:tr>
      <w:tr w:rsidR="00F91008" w:rsidRPr="003A1FC0" w14:paraId="5B97075C" w14:textId="77777777" w:rsidTr="00166706">
        <w:tc>
          <w:tcPr>
            <w:tcW w:w="674" w:type="dxa"/>
          </w:tcPr>
          <w:p w14:paraId="4AFA2A4E"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w:t>
            </w:r>
          </w:p>
        </w:tc>
        <w:tc>
          <w:tcPr>
            <w:tcW w:w="8891" w:type="dxa"/>
          </w:tcPr>
          <w:p w14:paraId="7A35D5C3"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Surgical diseases of the pleura: etiology, pathogenesis, clinical picture, diagnosis, treatment tactics</w:t>
            </w:r>
          </w:p>
        </w:tc>
        <w:tc>
          <w:tcPr>
            <w:tcW w:w="857" w:type="dxa"/>
          </w:tcPr>
          <w:p w14:paraId="7E569B76"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w:t>
            </w:r>
          </w:p>
        </w:tc>
      </w:tr>
      <w:tr w:rsidR="00F91008" w:rsidRPr="003A1FC0" w14:paraId="5B479B5A" w14:textId="77777777" w:rsidTr="00166706">
        <w:tc>
          <w:tcPr>
            <w:tcW w:w="674" w:type="dxa"/>
          </w:tcPr>
          <w:p w14:paraId="4C023A40"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c>
          <w:tcPr>
            <w:tcW w:w="8891" w:type="dxa"/>
          </w:tcPr>
          <w:p w14:paraId="0C817D53"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Surgical lung diseases: etiology, pathogenesis, clinical picture, diagnosis, treatment tactics</w:t>
            </w:r>
          </w:p>
        </w:tc>
        <w:tc>
          <w:tcPr>
            <w:tcW w:w="857" w:type="dxa"/>
          </w:tcPr>
          <w:p w14:paraId="5EB184FC"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w:t>
            </w:r>
          </w:p>
        </w:tc>
      </w:tr>
      <w:tr w:rsidR="00F91008" w:rsidRPr="003A1FC0" w14:paraId="08B0B99A" w14:textId="77777777" w:rsidTr="00166706">
        <w:tc>
          <w:tcPr>
            <w:tcW w:w="674" w:type="dxa"/>
          </w:tcPr>
          <w:p w14:paraId="651FA36F"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3</w:t>
            </w:r>
          </w:p>
        </w:tc>
        <w:tc>
          <w:tcPr>
            <w:tcW w:w="8891" w:type="dxa"/>
          </w:tcPr>
          <w:p w14:paraId="09CDCE11" w14:textId="77777777" w:rsidR="00F91008" w:rsidRPr="003A1FC0" w:rsidRDefault="00F91008" w:rsidP="001B4FDB">
            <w:pPr>
              <w:pStyle w:val="a3"/>
              <w:rPr>
                <w:rFonts w:ascii="Times New Roman" w:hAnsi="Times New Roman" w:cs="Times New Roman"/>
                <w:sz w:val="24"/>
                <w:szCs w:val="24"/>
                <w:lang w:val="en-US"/>
              </w:rPr>
            </w:pPr>
            <w:r w:rsidRPr="003A1FC0">
              <w:rPr>
                <w:rFonts w:ascii="Times New Roman" w:hAnsi="Times New Roman" w:cs="Times New Roman"/>
                <w:sz w:val="24"/>
                <w:szCs w:val="24"/>
              </w:rPr>
              <w:t>Surgical heart diseases: clinical picture, diagnostics, treatment tactics.</w:t>
            </w:r>
          </w:p>
        </w:tc>
        <w:tc>
          <w:tcPr>
            <w:tcW w:w="857" w:type="dxa"/>
          </w:tcPr>
          <w:p w14:paraId="37671581"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w:t>
            </w:r>
          </w:p>
        </w:tc>
      </w:tr>
      <w:tr w:rsidR="00F91008" w:rsidRPr="003A1FC0" w14:paraId="696CDE89" w14:textId="77777777" w:rsidTr="00166706">
        <w:tc>
          <w:tcPr>
            <w:tcW w:w="674" w:type="dxa"/>
          </w:tcPr>
          <w:p w14:paraId="7ECD0436"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4</w:t>
            </w:r>
          </w:p>
        </w:tc>
        <w:tc>
          <w:tcPr>
            <w:tcW w:w="8891" w:type="dxa"/>
          </w:tcPr>
          <w:p w14:paraId="1A277F75"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Traumatic chest injuries and postoperative complications, treatment tactics</w:t>
            </w:r>
          </w:p>
        </w:tc>
        <w:tc>
          <w:tcPr>
            <w:tcW w:w="857" w:type="dxa"/>
          </w:tcPr>
          <w:p w14:paraId="78517E72"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w:t>
            </w:r>
          </w:p>
        </w:tc>
      </w:tr>
      <w:tr w:rsidR="00F91008" w:rsidRPr="003A1FC0" w14:paraId="1A699C7D" w14:textId="77777777" w:rsidTr="00166706">
        <w:tc>
          <w:tcPr>
            <w:tcW w:w="674" w:type="dxa"/>
          </w:tcPr>
          <w:p w14:paraId="10A2292E"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5</w:t>
            </w:r>
          </w:p>
        </w:tc>
        <w:tc>
          <w:tcPr>
            <w:tcW w:w="8891" w:type="dxa"/>
          </w:tcPr>
          <w:p w14:paraId="38128368"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Diseases of peripheral vessels. Thrombosis, embolism: etiology, pathogenesis, clinical picture, diagnosis, treatment</w:t>
            </w:r>
          </w:p>
        </w:tc>
        <w:tc>
          <w:tcPr>
            <w:tcW w:w="857" w:type="dxa"/>
          </w:tcPr>
          <w:p w14:paraId="39480160"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w:t>
            </w:r>
          </w:p>
        </w:tc>
      </w:tr>
      <w:tr w:rsidR="00F91008" w:rsidRPr="003A1FC0" w14:paraId="5D028EC0" w14:textId="77777777" w:rsidTr="00166706">
        <w:tc>
          <w:tcPr>
            <w:tcW w:w="674" w:type="dxa"/>
          </w:tcPr>
          <w:p w14:paraId="60A52E5E"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6</w:t>
            </w:r>
          </w:p>
        </w:tc>
        <w:tc>
          <w:tcPr>
            <w:tcW w:w="8891" w:type="dxa"/>
          </w:tcPr>
          <w:p w14:paraId="3BF0A683"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Surgical vein diseases, acute and chronic thrombophlebitis, phlebothrombosis, pulmonary embolism, treatment tactics</w:t>
            </w:r>
          </w:p>
        </w:tc>
        <w:tc>
          <w:tcPr>
            <w:tcW w:w="857" w:type="dxa"/>
          </w:tcPr>
          <w:p w14:paraId="1A30CBAE"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w:t>
            </w:r>
          </w:p>
        </w:tc>
      </w:tr>
      <w:tr w:rsidR="00F91008" w:rsidRPr="003A1FC0" w14:paraId="43330F09" w14:textId="77777777" w:rsidTr="00166706">
        <w:tc>
          <w:tcPr>
            <w:tcW w:w="674" w:type="dxa"/>
          </w:tcPr>
          <w:p w14:paraId="462B52F6"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7</w:t>
            </w:r>
          </w:p>
        </w:tc>
        <w:tc>
          <w:tcPr>
            <w:tcW w:w="8891" w:type="dxa"/>
          </w:tcPr>
          <w:p w14:paraId="071A80D6"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Post-thrombophlebitis syndrome</w:t>
            </w:r>
          </w:p>
        </w:tc>
        <w:tc>
          <w:tcPr>
            <w:tcW w:w="857" w:type="dxa"/>
          </w:tcPr>
          <w:p w14:paraId="1ECD4093"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w:t>
            </w:r>
          </w:p>
        </w:tc>
      </w:tr>
      <w:tr w:rsidR="00F91008" w:rsidRPr="003A1FC0" w14:paraId="5B85F5A6" w14:textId="77777777" w:rsidTr="00166706">
        <w:tc>
          <w:tcPr>
            <w:tcW w:w="674" w:type="dxa"/>
          </w:tcPr>
          <w:p w14:paraId="18D498A0"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8</w:t>
            </w:r>
          </w:p>
        </w:tc>
        <w:tc>
          <w:tcPr>
            <w:tcW w:w="8891" w:type="dxa"/>
          </w:tcPr>
          <w:p w14:paraId="2EEFE920"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Surgical breast cancer</w:t>
            </w:r>
          </w:p>
        </w:tc>
        <w:tc>
          <w:tcPr>
            <w:tcW w:w="857" w:type="dxa"/>
          </w:tcPr>
          <w:p w14:paraId="44CF308A"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w:t>
            </w:r>
          </w:p>
        </w:tc>
      </w:tr>
      <w:tr w:rsidR="00F91008" w:rsidRPr="003A1FC0" w14:paraId="459EDB8B" w14:textId="77777777" w:rsidTr="00166706">
        <w:tc>
          <w:tcPr>
            <w:tcW w:w="674" w:type="dxa"/>
          </w:tcPr>
          <w:p w14:paraId="3D2DC123"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9</w:t>
            </w:r>
          </w:p>
        </w:tc>
        <w:tc>
          <w:tcPr>
            <w:tcW w:w="8891" w:type="dxa"/>
          </w:tcPr>
          <w:p w14:paraId="1F5741C5"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Thyroid gland and its lesions</w:t>
            </w:r>
          </w:p>
        </w:tc>
        <w:tc>
          <w:tcPr>
            <w:tcW w:w="857" w:type="dxa"/>
          </w:tcPr>
          <w:p w14:paraId="7182E52D"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w:t>
            </w:r>
          </w:p>
        </w:tc>
      </w:tr>
      <w:tr w:rsidR="00F91008" w:rsidRPr="003A1FC0" w14:paraId="6FDCBC07" w14:textId="77777777" w:rsidTr="00166706">
        <w:tc>
          <w:tcPr>
            <w:tcW w:w="674" w:type="dxa"/>
          </w:tcPr>
          <w:p w14:paraId="7A59486C"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10</w:t>
            </w:r>
          </w:p>
        </w:tc>
        <w:tc>
          <w:tcPr>
            <w:tcW w:w="8891" w:type="dxa"/>
          </w:tcPr>
          <w:p w14:paraId="4E3C4AC6"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Transplant</w:t>
            </w:r>
          </w:p>
        </w:tc>
        <w:tc>
          <w:tcPr>
            <w:tcW w:w="857" w:type="dxa"/>
          </w:tcPr>
          <w:p w14:paraId="7A0D6B5D"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w:t>
            </w:r>
          </w:p>
        </w:tc>
      </w:tr>
      <w:tr w:rsidR="00F91008" w:rsidRPr="003A1FC0" w14:paraId="48EB5F31" w14:textId="77777777" w:rsidTr="00166706">
        <w:tc>
          <w:tcPr>
            <w:tcW w:w="674" w:type="dxa"/>
          </w:tcPr>
          <w:p w14:paraId="02265275" w14:textId="77777777" w:rsidR="00F91008" w:rsidRPr="003A1FC0" w:rsidRDefault="00F91008" w:rsidP="001B4FDB">
            <w:pPr>
              <w:pStyle w:val="a3"/>
              <w:rPr>
                <w:rFonts w:ascii="Times New Roman" w:hAnsi="Times New Roman" w:cs="Times New Roman"/>
                <w:sz w:val="24"/>
                <w:szCs w:val="24"/>
              </w:rPr>
            </w:pPr>
          </w:p>
        </w:tc>
        <w:tc>
          <w:tcPr>
            <w:tcW w:w="8891" w:type="dxa"/>
          </w:tcPr>
          <w:p w14:paraId="1335F400"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b/>
                <w:sz w:val="24"/>
                <w:szCs w:val="24"/>
              </w:rPr>
              <w:t xml:space="preserve">Total </w:t>
            </w:r>
          </w:p>
        </w:tc>
        <w:tc>
          <w:tcPr>
            <w:tcW w:w="857" w:type="dxa"/>
          </w:tcPr>
          <w:p w14:paraId="17DE5EE6" w14:textId="77777777" w:rsidR="00F91008" w:rsidRPr="003A1FC0" w:rsidRDefault="00F91008" w:rsidP="001B4FDB">
            <w:pPr>
              <w:pStyle w:val="a3"/>
              <w:rPr>
                <w:rFonts w:ascii="Times New Roman" w:hAnsi="Times New Roman" w:cs="Times New Roman"/>
                <w:b/>
                <w:sz w:val="24"/>
                <w:szCs w:val="24"/>
                <w:lang w:val="ru-RU"/>
              </w:rPr>
            </w:pPr>
            <w:r w:rsidRPr="003A1FC0">
              <w:rPr>
                <w:rFonts w:ascii="Times New Roman" w:hAnsi="Times New Roman" w:cs="Times New Roman"/>
                <w:b/>
                <w:sz w:val="24"/>
                <w:szCs w:val="24"/>
                <w:lang w:val="ru-RU"/>
              </w:rPr>
              <w:t>20</w:t>
            </w:r>
          </w:p>
        </w:tc>
      </w:tr>
    </w:tbl>
    <w:p w14:paraId="08AFB924" w14:textId="77777777" w:rsidR="00F91008" w:rsidRPr="003A1FC0" w:rsidRDefault="00F91008" w:rsidP="001B4FDB">
      <w:pPr>
        <w:pStyle w:val="a3"/>
        <w:rPr>
          <w:rFonts w:ascii="Times New Roman" w:hAnsi="Times New Roman" w:cs="Times New Roman"/>
          <w:sz w:val="24"/>
          <w:szCs w:val="24"/>
        </w:rPr>
      </w:pPr>
    </w:p>
    <w:p w14:paraId="1FCAAEF9" w14:textId="77777777" w:rsidR="00F91008" w:rsidRPr="003A1FC0" w:rsidRDefault="00F91008" w:rsidP="001B4FDB">
      <w:pPr>
        <w:pStyle w:val="a3"/>
        <w:jc w:val="center"/>
        <w:rPr>
          <w:rFonts w:ascii="Times New Roman" w:hAnsi="Times New Roman" w:cs="Times New Roman"/>
          <w:b/>
          <w:sz w:val="24"/>
          <w:szCs w:val="24"/>
        </w:rPr>
      </w:pPr>
    </w:p>
    <w:p w14:paraId="3DA73EBB" w14:textId="77777777" w:rsidR="00F91008" w:rsidRPr="003A1FC0" w:rsidRDefault="00F91008" w:rsidP="001B4FDB">
      <w:pPr>
        <w:pStyle w:val="a3"/>
        <w:jc w:val="center"/>
        <w:rPr>
          <w:rFonts w:ascii="Times New Roman" w:hAnsi="Times New Roman" w:cs="Times New Roman"/>
          <w:b/>
          <w:sz w:val="24"/>
          <w:szCs w:val="24"/>
        </w:rPr>
      </w:pPr>
      <w:r w:rsidRPr="003A1FC0">
        <w:rPr>
          <w:rFonts w:ascii="Times New Roman" w:hAnsi="Times New Roman" w:cs="Times New Roman"/>
          <w:b/>
          <w:sz w:val="24"/>
          <w:szCs w:val="24"/>
        </w:rPr>
        <w:t>Lectures for 6th year students of the Faculty of Medicine and Prevention</w:t>
      </w:r>
    </w:p>
    <w:p w14:paraId="541E4F38" w14:textId="77777777" w:rsidR="00F91008" w:rsidRPr="003A1FC0" w:rsidRDefault="00F91008" w:rsidP="001B4FDB">
      <w:pPr>
        <w:pStyle w:val="a3"/>
        <w:jc w:val="center"/>
        <w:rPr>
          <w:rFonts w:ascii="Times New Roman" w:hAnsi="Times New Roman" w:cs="Times New Roman"/>
          <w:b/>
          <w:sz w:val="24"/>
          <w:szCs w:val="24"/>
          <w:lang w:val="ru-RU"/>
        </w:rPr>
      </w:pPr>
      <w:r w:rsidRPr="003A1FC0">
        <w:rPr>
          <w:rFonts w:ascii="Times New Roman" w:hAnsi="Times New Roman" w:cs="Times New Roman"/>
          <w:b/>
          <w:sz w:val="24"/>
          <w:szCs w:val="24"/>
        </w:rPr>
        <w:t>(autumn, spring sem.)</w:t>
      </w:r>
    </w:p>
    <w:tbl>
      <w:tblPr>
        <w:tblStyle w:val="a5"/>
        <w:tblW w:w="0" w:type="auto"/>
        <w:tblLook w:val="04A0" w:firstRow="1" w:lastRow="0" w:firstColumn="1" w:lastColumn="0" w:noHBand="0" w:noVBand="1"/>
      </w:tblPr>
      <w:tblGrid>
        <w:gridCol w:w="674"/>
        <w:gridCol w:w="8891"/>
        <w:gridCol w:w="857"/>
      </w:tblGrid>
      <w:tr w:rsidR="00F91008" w:rsidRPr="003A1FC0" w14:paraId="6297CA57" w14:textId="77777777" w:rsidTr="00166706">
        <w:tc>
          <w:tcPr>
            <w:tcW w:w="674" w:type="dxa"/>
          </w:tcPr>
          <w:p w14:paraId="29D1F588"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b/>
                <w:sz w:val="24"/>
                <w:szCs w:val="24"/>
              </w:rPr>
              <w:t>No.</w:t>
            </w:r>
          </w:p>
        </w:tc>
        <w:tc>
          <w:tcPr>
            <w:tcW w:w="8891" w:type="dxa"/>
          </w:tcPr>
          <w:p w14:paraId="76C5223E" w14:textId="77777777" w:rsidR="00F91008" w:rsidRPr="003A1FC0" w:rsidRDefault="00F91008" w:rsidP="001B4FDB">
            <w:pPr>
              <w:pStyle w:val="a3"/>
              <w:jc w:val="center"/>
              <w:rPr>
                <w:rFonts w:ascii="Times New Roman" w:hAnsi="Times New Roman" w:cs="Times New Roman"/>
                <w:b/>
                <w:sz w:val="24"/>
                <w:szCs w:val="24"/>
              </w:rPr>
            </w:pPr>
            <w:r w:rsidRPr="003A1FC0">
              <w:rPr>
                <w:rFonts w:ascii="Times New Roman" w:hAnsi="Times New Roman" w:cs="Times New Roman"/>
                <w:b/>
                <w:sz w:val="24"/>
                <w:szCs w:val="24"/>
              </w:rPr>
              <w:t xml:space="preserve">Theme name </w:t>
            </w:r>
          </w:p>
          <w:p w14:paraId="03BF9B70" w14:textId="77777777" w:rsidR="00F91008" w:rsidRPr="003A1FC0" w:rsidRDefault="00F91008" w:rsidP="001B4FDB">
            <w:pPr>
              <w:pStyle w:val="a3"/>
              <w:rPr>
                <w:rFonts w:ascii="Times New Roman" w:hAnsi="Times New Roman" w:cs="Times New Roman"/>
                <w:sz w:val="24"/>
                <w:szCs w:val="24"/>
              </w:rPr>
            </w:pPr>
          </w:p>
        </w:tc>
        <w:tc>
          <w:tcPr>
            <w:tcW w:w="857" w:type="dxa"/>
          </w:tcPr>
          <w:p w14:paraId="68BAD55A"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b/>
                <w:sz w:val="24"/>
                <w:szCs w:val="24"/>
              </w:rPr>
              <w:t>Hours</w:t>
            </w:r>
          </w:p>
        </w:tc>
      </w:tr>
      <w:tr w:rsidR="00F91008" w:rsidRPr="003A1FC0" w14:paraId="365C6E3D" w14:textId="77777777" w:rsidTr="00166706">
        <w:tc>
          <w:tcPr>
            <w:tcW w:w="674" w:type="dxa"/>
          </w:tcPr>
          <w:p w14:paraId="743A53FA"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1</w:t>
            </w:r>
          </w:p>
        </w:tc>
        <w:tc>
          <w:tcPr>
            <w:tcW w:w="8891" w:type="dxa"/>
          </w:tcPr>
          <w:p w14:paraId="7CB49EFE"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Methods of diagnosis in the preoperative period, the principles of preoperative preparation. Risk factors.</w:t>
            </w:r>
          </w:p>
        </w:tc>
        <w:tc>
          <w:tcPr>
            <w:tcW w:w="857" w:type="dxa"/>
          </w:tcPr>
          <w:p w14:paraId="38447C2C"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w:t>
            </w:r>
          </w:p>
        </w:tc>
      </w:tr>
      <w:tr w:rsidR="00F91008" w:rsidRPr="003A1FC0" w14:paraId="41A7F035" w14:textId="77777777" w:rsidTr="00166706">
        <w:tc>
          <w:tcPr>
            <w:tcW w:w="674" w:type="dxa"/>
          </w:tcPr>
          <w:p w14:paraId="12FDF43A"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2</w:t>
            </w:r>
          </w:p>
        </w:tc>
        <w:tc>
          <w:tcPr>
            <w:tcW w:w="8891" w:type="dxa"/>
          </w:tcPr>
          <w:p w14:paraId="338F1549"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Prophylaxis of antibiotic therapy in surgery, infusion and transfusion therapy</w:t>
            </w:r>
          </w:p>
        </w:tc>
        <w:tc>
          <w:tcPr>
            <w:tcW w:w="857" w:type="dxa"/>
          </w:tcPr>
          <w:p w14:paraId="13305E8D"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w:t>
            </w:r>
          </w:p>
        </w:tc>
      </w:tr>
      <w:tr w:rsidR="00F91008" w:rsidRPr="003A1FC0" w14:paraId="2840382D" w14:textId="77777777" w:rsidTr="00166706">
        <w:tc>
          <w:tcPr>
            <w:tcW w:w="674" w:type="dxa"/>
          </w:tcPr>
          <w:p w14:paraId="62B708CE"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3</w:t>
            </w:r>
          </w:p>
        </w:tc>
        <w:tc>
          <w:tcPr>
            <w:tcW w:w="8891" w:type="dxa"/>
          </w:tcPr>
          <w:p w14:paraId="22D9A1BA" w14:textId="77777777" w:rsidR="00F91008" w:rsidRPr="003A1FC0" w:rsidRDefault="00F91008" w:rsidP="001B4FDB">
            <w:pPr>
              <w:pStyle w:val="a3"/>
              <w:rPr>
                <w:rFonts w:ascii="Times New Roman" w:hAnsi="Times New Roman" w:cs="Times New Roman"/>
                <w:sz w:val="24"/>
                <w:szCs w:val="24"/>
                <w:lang w:val="en-US"/>
              </w:rPr>
            </w:pPr>
            <w:r w:rsidRPr="003A1FC0">
              <w:rPr>
                <w:rFonts w:ascii="Times New Roman" w:hAnsi="Times New Roman" w:cs="Times New Roman"/>
                <w:sz w:val="24"/>
                <w:szCs w:val="24"/>
              </w:rPr>
              <w:t>SBRİP (syndrome of the body's reaction to the inflammatory process). Efferent therapy methods</w:t>
            </w:r>
          </w:p>
        </w:tc>
        <w:tc>
          <w:tcPr>
            <w:tcW w:w="857" w:type="dxa"/>
          </w:tcPr>
          <w:p w14:paraId="121E1CB6"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w:t>
            </w:r>
          </w:p>
        </w:tc>
      </w:tr>
      <w:tr w:rsidR="00F91008" w:rsidRPr="003A1FC0" w14:paraId="76A3CB4D" w14:textId="77777777" w:rsidTr="00166706">
        <w:tc>
          <w:tcPr>
            <w:tcW w:w="674" w:type="dxa"/>
          </w:tcPr>
          <w:p w14:paraId="42B7E9D1"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4</w:t>
            </w:r>
          </w:p>
        </w:tc>
        <w:tc>
          <w:tcPr>
            <w:tcW w:w="8891" w:type="dxa"/>
          </w:tcPr>
          <w:p w14:paraId="2491DE1B"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Treatment of surgical patients with diabetes mellitus. Diagnostic and treatment tactics. Obesity</w:t>
            </w:r>
          </w:p>
        </w:tc>
        <w:tc>
          <w:tcPr>
            <w:tcW w:w="857" w:type="dxa"/>
          </w:tcPr>
          <w:p w14:paraId="0B0269DC"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w:t>
            </w:r>
          </w:p>
        </w:tc>
      </w:tr>
      <w:tr w:rsidR="00F91008" w:rsidRPr="003A1FC0" w14:paraId="4E7E1AA9" w14:textId="77777777" w:rsidTr="00166706">
        <w:tc>
          <w:tcPr>
            <w:tcW w:w="674" w:type="dxa"/>
          </w:tcPr>
          <w:p w14:paraId="04BB3386"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5</w:t>
            </w:r>
          </w:p>
        </w:tc>
        <w:tc>
          <w:tcPr>
            <w:tcW w:w="8891" w:type="dxa"/>
          </w:tcPr>
          <w:p w14:paraId="1CB45A8C" w14:textId="77777777" w:rsidR="00F91008" w:rsidRPr="003A1FC0" w:rsidRDefault="00F91008" w:rsidP="001B4FDB">
            <w:pPr>
              <w:pStyle w:val="a3"/>
              <w:rPr>
                <w:rFonts w:ascii="Times New Roman" w:hAnsi="Times New Roman" w:cs="Times New Roman"/>
                <w:sz w:val="24"/>
                <w:szCs w:val="24"/>
              </w:rPr>
            </w:pPr>
            <w:r w:rsidRPr="003A1FC0">
              <w:rPr>
                <w:rFonts w:ascii="Times New Roman" w:hAnsi="Times New Roman" w:cs="Times New Roman"/>
                <w:sz w:val="24"/>
                <w:szCs w:val="24"/>
              </w:rPr>
              <w:t>The role of endoscopy in surgery. Classification of endoscopic and laparoscopic examinations in surgical patients. Indications: local application of the technique, complications</w:t>
            </w:r>
          </w:p>
        </w:tc>
        <w:tc>
          <w:tcPr>
            <w:tcW w:w="857" w:type="dxa"/>
          </w:tcPr>
          <w:p w14:paraId="4E026F8C" w14:textId="77777777" w:rsidR="00F91008" w:rsidRPr="003A1FC0" w:rsidRDefault="00F91008" w:rsidP="001B4FD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w:t>
            </w:r>
          </w:p>
        </w:tc>
      </w:tr>
      <w:tr w:rsidR="00F91008" w:rsidRPr="003A1FC0" w14:paraId="0DD95AA2" w14:textId="77777777" w:rsidTr="00166706">
        <w:tc>
          <w:tcPr>
            <w:tcW w:w="674" w:type="dxa"/>
          </w:tcPr>
          <w:p w14:paraId="56D1A633" w14:textId="77777777" w:rsidR="00F91008" w:rsidRPr="003A1FC0" w:rsidRDefault="00F91008" w:rsidP="001B4FDB">
            <w:pPr>
              <w:pStyle w:val="a3"/>
              <w:rPr>
                <w:rFonts w:ascii="Times New Roman" w:hAnsi="Times New Roman" w:cs="Times New Roman"/>
                <w:sz w:val="24"/>
                <w:szCs w:val="24"/>
              </w:rPr>
            </w:pPr>
          </w:p>
        </w:tc>
        <w:tc>
          <w:tcPr>
            <w:tcW w:w="8891" w:type="dxa"/>
          </w:tcPr>
          <w:p w14:paraId="43E1E671" w14:textId="77777777" w:rsidR="00F91008" w:rsidRPr="003A1FC0" w:rsidRDefault="00F91008" w:rsidP="001B4FDB">
            <w:pPr>
              <w:pStyle w:val="a3"/>
              <w:rPr>
                <w:rFonts w:ascii="Times New Roman" w:hAnsi="Times New Roman" w:cs="Times New Roman"/>
                <w:b/>
                <w:sz w:val="24"/>
                <w:szCs w:val="24"/>
              </w:rPr>
            </w:pPr>
            <w:r w:rsidRPr="003A1FC0">
              <w:rPr>
                <w:rFonts w:ascii="Times New Roman" w:hAnsi="Times New Roman" w:cs="Times New Roman"/>
                <w:b/>
                <w:sz w:val="24"/>
                <w:szCs w:val="24"/>
              </w:rPr>
              <w:t xml:space="preserve">Total </w:t>
            </w:r>
          </w:p>
        </w:tc>
        <w:tc>
          <w:tcPr>
            <w:tcW w:w="857" w:type="dxa"/>
          </w:tcPr>
          <w:p w14:paraId="4C5256D0" w14:textId="77777777" w:rsidR="00F91008" w:rsidRPr="003A1FC0" w:rsidRDefault="00F91008" w:rsidP="001B4FDB">
            <w:pPr>
              <w:pStyle w:val="a3"/>
              <w:rPr>
                <w:rFonts w:ascii="Times New Roman" w:hAnsi="Times New Roman" w:cs="Times New Roman"/>
                <w:b/>
                <w:sz w:val="24"/>
                <w:szCs w:val="24"/>
                <w:lang w:val="ru-RU"/>
              </w:rPr>
            </w:pPr>
            <w:r w:rsidRPr="003A1FC0">
              <w:rPr>
                <w:rFonts w:ascii="Times New Roman" w:hAnsi="Times New Roman" w:cs="Times New Roman"/>
                <w:b/>
                <w:sz w:val="24"/>
                <w:szCs w:val="24"/>
              </w:rPr>
              <w:t>1</w:t>
            </w:r>
            <w:r w:rsidRPr="003A1FC0">
              <w:rPr>
                <w:rFonts w:ascii="Times New Roman" w:hAnsi="Times New Roman" w:cs="Times New Roman"/>
                <w:b/>
                <w:sz w:val="24"/>
                <w:szCs w:val="24"/>
                <w:lang w:val="ru-RU"/>
              </w:rPr>
              <w:t>0</w:t>
            </w:r>
          </w:p>
        </w:tc>
      </w:tr>
    </w:tbl>
    <w:p w14:paraId="6676AFFF" w14:textId="77777777" w:rsidR="00F91008" w:rsidRPr="003A1FC0" w:rsidRDefault="00F91008" w:rsidP="001B4FDB">
      <w:pPr>
        <w:pStyle w:val="a3"/>
        <w:jc w:val="center"/>
        <w:rPr>
          <w:rFonts w:ascii="Times New Roman" w:hAnsi="Times New Roman" w:cs="Times New Roman"/>
          <w:b/>
          <w:sz w:val="24"/>
          <w:szCs w:val="24"/>
          <w:lang w:val="ru-RU"/>
        </w:rPr>
      </w:pPr>
    </w:p>
    <w:p w14:paraId="513C845C" w14:textId="77777777" w:rsidR="0026122B" w:rsidRPr="003A1FC0" w:rsidRDefault="0026122B" w:rsidP="001B4FDB">
      <w:pPr>
        <w:pStyle w:val="a3"/>
        <w:ind w:firstLine="708"/>
        <w:jc w:val="both"/>
        <w:rPr>
          <w:rFonts w:ascii="Times New Roman" w:hAnsi="Times New Roman" w:cs="Times New Roman"/>
          <w:sz w:val="24"/>
          <w:szCs w:val="24"/>
          <w:lang w:val="ru-RU"/>
        </w:rPr>
      </w:pPr>
    </w:p>
    <w:p w14:paraId="5805F8D0" w14:textId="77777777" w:rsidR="0026122B" w:rsidRPr="003A1FC0" w:rsidRDefault="0026122B" w:rsidP="0026122B">
      <w:pPr>
        <w:pStyle w:val="a3"/>
        <w:jc w:val="center"/>
        <w:rPr>
          <w:rFonts w:ascii="Times New Roman" w:hAnsi="Times New Roman" w:cs="Times New Roman"/>
          <w:b/>
          <w:sz w:val="24"/>
          <w:szCs w:val="24"/>
        </w:rPr>
      </w:pPr>
      <w:r w:rsidRPr="003A1FC0">
        <w:rPr>
          <w:rFonts w:ascii="Times New Roman" w:hAnsi="Times New Roman" w:cs="Times New Roman"/>
          <w:b/>
          <w:sz w:val="24"/>
          <w:szCs w:val="24"/>
        </w:rPr>
        <w:t>Lectures for 6th year students of the Faculty of Medicine and Prevention</w:t>
      </w:r>
    </w:p>
    <w:p w14:paraId="78272B69" w14:textId="77777777" w:rsidR="0026122B" w:rsidRPr="003A1FC0" w:rsidRDefault="0026122B" w:rsidP="0026122B">
      <w:pPr>
        <w:pStyle w:val="a3"/>
        <w:jc w:val="center"/>
        <w:rPr>
          <w:rFonts w:ascii="Times New Roman" w:hAnsi="Times New Roman" w:cs="Times New Roman"/>
          <w:b/>
          <w:sz w:val="24"/>
          <w:szCs w:val="24"/>
          <w:lang w:val="ru-RU"/>
        </w:rPr>
      </w:pPr>
      <w:r w:rsidRPr="003A1FC0">
        <w:rPr>
          <w:rFonts w:ascii="Times New Roman" w:hAnsi="Times New Roman" w:cs="Times New Roman"/>
          <w:b/>
          <w:sz w:val="24"/>
          <w:szCs w:val="24"/>
        </w:rPr>
        <w:t>(autumn, spring sem.)</w:t>
      </w:r>
    </w:p>
    <w:tbl>
      <w:tblPr>
        <w:tblStyle w:val="a5"/>
        <w:tblW w:w="0" w:type="auto"/>
        <w:tblLook w:val="04A0" w:firstRow="1" w:lastRow="0" w:firstColumn="1" w:lastColumn="0" w:noHBand="0" w:noVBand="1"/>
      </w:tblPr>
      <w:tblGrid>
        <w:gridCol w:w="667"/>
        <w:gridCol w:w="8381"/>
        <w:gridCol w:w="857"/>
      </w:tblGrid>
      <w:tr w:rsidR="0026122B" w:rsidRPr="003A1FC0" w14:paraId="5C2B0111" w14:textId="77777777" w:rsidTr="0026122B">
        <w:tc>
          <w:tcPr>
            <w:tcW w:w="667" w:type="dxa"/>
          </w:tcPr>
          <w:p w14:paraId="11B951E9" w14:textId="77777777" w:rsidR="0026122B" w:rsidRPr="003A1FC0" w:rsidRDefault="0026122B" w:rsidP="00166706">
            <w:pPr>
              <w:pStyle w:val="a3"/>
              <w:rPr>
                <w:rFonts w:ascii="Times New Roman" w:hAnsi="Times New Roman" w:cs="Times New Roman"/>
                <w:sz w:val="24"/>
                <w:szCs w:val="24"/>
              </w:rPr>
            </w:pPr>
            <w:r w:rsidRPr="003A1FC0">
              <w:rPr>
                <w:rFonts w:ascii="Times New Roman" w:hAnsi="Times New Roman" w:cs="Times New Roman"/>
                <w:b/>
                <w:sz w:val="24"/>
                <w:szCs w:val="24"/>
              </w:rPr>
              <w:t>No.</w:t>
            </w:r>
          </w:p>
        </w:tc>
        <w:tc>
          <w:tcPr>
            <w:tcW w:w="8381" w:type="dxa"/>
          </w:tcPr>
          <w:p w14:paraId="0D880761" w14:textId="77777777" w:rsidR="0026122B" w:rsidRPr="003A1FC0" w:rsidRDefault="0026122B" w:rsidP="00166706">
            <w:pPr>
              <w:pStyle w:val="a3"/>
              <w:jc w:val="center"/>
              <w:rPr>
                <w:rFonts w:ascii="Times New Roman" w:hAnsi="Times New Roman" w:cs="Times New Roman"/>
                <w:b/>
                <w:sz w:val="24"/>
                <w:szCs w:val="24"/>
              </w:rPr>
            </w:pPr>
            <w:r w:rsidRPr="003A1FC0">
              <w:rPr>
                <w:rFonts w:ascii="Times New Roman" w:hAnsi="Times New Roman" w:cs="Times New Roman"/>
                <w:b/>
                <w:sz w:val="24"/>
                <w:szCs w:val="24"/>
              </w:rPr>
              <w:t xml:space="preserve">Theme name </w:t>
            </w:r>
          </w:p>
          <w:p w14:paraId="368FBC67" w14:textId="77777777" w:rsidR="0026122B" w:rsidRPr="003A1FC0" w:rsidRDefault="0026122B" w:rsidP="00166706">
            <w:pPr>
              <w:pStyle w:val="a3"/>
              <w:rPr>
                <w:rFonts w:ascii="Times New Roman" w:hAnsi="Times New Roman" w:cs="Times New Roman"/>
                <w:sz w:val="24"/>
                <w:szCs w:val="24"/>
              </w:rPr>
            </w:pPr>
          </w:p>
        </w:tc>
        <w:tc>
          <w:tcPr>
            <w:tcW w:w="857" w:type="dxa"/>
          </w:tcPr>
          <w:p w14:paraId="433B7CAE" w14:textId="77777777" w:rsidR="0026122B" w:rsidRPr="003A1FC0" w:rsidRDefault="0026122B" w:rsidP="00166706">
            <w:pPr>
              <w:pStyle w:val="a3"/>
              <w:rPr>
                <w:rFonts w:ascii="Times New Roman" w:hAnsi="Times New Roman" w:cs="Times New Roman"/>
                <w:sz w:val="24"/>
                <w:szCs w:val="24"/>
              </w:rPr>
            </w:pPr>
            <w:r w:rsidRPr="003A1FC0">
              <w:rPr>
                <w:rFonts w:ascii="Times New Roman" w:hAnsi="Times New Roman" w:cs="Times New Roman"/>
                <w:b/>
                <w:sz w:val="24"/>
                <w:szCs w:val="24"/>
              </w:rPr>
              <w:t>Hours</w:t>
            </w:r>
          </w:p>
        </w:tc>
      </w:tr>
      <w:tr w:rsidR="0026122B" w:rsidRPr="003A1FC0" w14:paraId="4EF7E1CB" w14:textId="77777777" w:rsidTr="0026122B">
        <w:tc>
          <w:tcPr>
            <w:tcW w:w="667" w:type="dxa"/>
          </w:tcPr>
          <w:p w14:paraId="78D4CB8E" w14:textId="77777777" w:rsidR="0026122B" w:rsidRPr="003A1FC0" w:rsidRDefault="0026122B" w:rsidP="0026122B">
            <w:pPr>
              <w:pStyle w:val="a3"/>
              <w:rPr>
                <w:rFonts w:ascii="Times New Roman" w:hAnsi="Times New Roman" w:cs="Times New Roman"/>
                <w:sz w:val="24"/>
                <w:szCs w:val="24"/>
              </w:rPr>
            </w:pPr>
            <w:r w:rsidRPr="003A1FC0">
              <w:rPr>
                <w:rFonts w:ascii="Times New Roman" w:hAnsi="Times New Roman" w:cs="Times New Roman"/>
                <w:sz w:val="24"/>
                <w:szCs w:val="24"/>
              </w:rPr>
              <w:t>1</w:t>
            </w:r>
          </w:p>
        </w:tc>
        <w:tc>
          <w:tcPr>
            <w:tcW w:w="8381" w:type="dxa"/>
          </w:tcPr>
          <w:p w14:paraId="1691F362" w14:textId="2CB7D52D" w:rsidR="0026122B" w:rsidRPr="003A1FC0" w:rsidRDefault="0026122B" w:rsidP="0026122B">
            <w:pPr>
              <w:pStyle w:val="a3"/>
              <w:jc w:val="both"/>
              <w:rPr>
                <w:rFonts w:ascii="Times New Roman" w:hAnsi="Times New Roman" w:cs="Times New Roman"/>
                <w:sz w:val="24"/>
                <w:szCs w:val="24"/>
              </w:rPr>
            </w:pPr>
            <w:r w:rsidRPr="003A1FC0">
              <w:rPr>
                <w:rFonts w:ascii="Times New Roman" w:hAnsi="Times New Roman" w:cs="Times New Roman"/>
                <w:sz w:val="24"/>
                <w:szCs w:val="24"/>
                <w:lang w:val="en-US"/>
              </w:rPr>
              <w:t>Traumatic chest injuries: etiology, diagnosis, treatment principles.</w:t>
            </w:r>
          </w:p>
        </w:tc>
        <w:tc>
          <w:tcPr>
            <w:tcW w:w="857" w:type="dxa"/>
          </w:tcPr>
          <w:p w14:paraId="7832C68C" w14:textId="77777777" w:rsidR="0026122B" w:rsidRPr="003A1FC0" w:rsidRDefault="0026122B" w:rsidP="0026122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w:t>
            </w:r>
          </w:p>
        </w:tc>
      </w:tr>
      <w:tr w:rsidR="0026122B" w:rsidRPr="003A1FC0" w14:paraId="05260A61" w14:textId="77777777" w:rsidTr="0026122B">
        <w:tc>
          <w:tcPr>
            <w:tcW w:w="667" w:type="dxa"/>
          </w:tcPr>
          <w:p w14:paraId="169E092F" w14:textId="77777777" w:rsidR="0026122B" w:rsidRPr="003A1FC0" w:rsidRDefault="0026122B" w:rsidP="0026122B">
            <w:pPr>
              <w:pStyle w:val="a3"/>
              <w:rPr>
                <w:rFonts w:ascii="Times New Roman" w:hAnsi="Times New Roman" w:cs="Times New Roman"/>
                <w:sz w:val="24"/>
                <w:szCs w:val="24"/>
              </w:rPr>
            </w:pPr>
            <w:r w:rsidRPr="003A1FC0">
              <w:rPr>
                <w:rFonts w:ascii="Times New Roman" w:hAnsi="Times New Roman" w:cs="Times New Roman"/>
                <w:sz w:val="24"/>
                <w:szCs w:val="24"/>
              </w:rPr>
              <w:t>2</w:t>
            </w:r>
          </w:p>
        </w:tc>
        <w:tc>
          <w:tcPr>
            <w:tcW w:w="8381" w:type="dxa"/>
          </w:tcPr>
          <w:p w14:paraId="47D2FAC8" w14:textId="250E3299" w:rsidR="0026122B" w:rsidRPr="003A1FC0" w:rsidRDefault="0026122B" w:rsidP="0026122B">
            <w:pPr>
              <w:pStyle w:val="a3"/>
              <w:jc w:val="both"/>
              <w:rPr>
                <w:rFonts w:ascii="Times New Roman" w:hAnsi="Times New Roman" w:cs="Times New Roman"/>
                <w:sz w:val="24"/>
                <w:szCs w:val="24"/>
              </w:rPr>
            </w:pPr>
            <w:r w:rsidRPr="003A1FC0">
              <w:rPr>
                <w:rFonts w:ascii="Times New Roman" w:hAnsi="Times New Roman" w:cs="Times New Roman"/>
                <w:sz w:val="24"/>
                <w:szCs w:val="24"/>
                <w:lang w:val="en-US"/>
              </w:rPr>
              <w:t>Postoperative complications of surgical lung diseases: diagnosis and treatment tactics.</w:t>
            </w:r>
          </w:p>
        </w:tc>
        <w:tc>
          <w:tcPr>
            <w:tcW w:w="857" w:type="dxa"/>
          </w:tcPr>
          <w:p w14:paraId="03EBB908" w14:textId="77777777" w:rsidR="0026122B" w:rsidRPr="003A1FC0" w:rsidRDefault="0026122B" w:rsidP="0026122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w:t>
            </w:r>
          </w:p>
        </w:tc>
      </w:tr>
      <w:tr w:rsidR="0026122B" w:rsidRPr="003A1FC0" w14:paraId="16161EF2" w14:textId="77777777" w:rsidTr="0026122B">
        <w:tc>
          <w:tcPr>
            <w:tcW w:w="667" w:type="dxa"/>
          </w:tcPr>
          <w:p w14:paraId="1F68CDA2" w14:textId="77777777" w:rsidR="0026122B" w:rsidRPr="003A1FC0" w:rsidRDefault="0026122B" w:rsidP="0026122B">
            <w:pPr>
              <w:pStyle w:val="a3"/>
              <w:rPr>
                <w:rFonts w:ascii="Times New Roman" w:hAnsi="Times New Roman" w:cs="Times New Roman"/>
                <w:sz w:val="24"/>
                <w:szCs w:val="24"/>
              </w:rPr>
            </w:pPr>
            <w:r w:rsidRPr="003A1FC0">
              <w:rPr>
                <w:rFonts w:ascii="Times New Roman" w:hAnsi="Times New Roman" w:cs="Times New Roman"/>
                <w:sz w:val="24"/>
                <w:szCs w:val="24"/>
              </w:rPr>
              <w:t>3</w:t>
            </w:r>
          </w:p>
        </w:tc>
        <w:tc>
          <w:tcPr>
            <w:tcW w:w="8381" w:type="dxa"/>
          </w:tcPr>
          <w:p w14:paraId="12A581A4" w14:textId="5583317C" w:rsidR="0026122B" w:rsidRPr="003A1FC0" w:rsidRDefault="0026122B" w:rsidP="0026122B">
            <w:pPr>
              <w:pStyle w:val="a3"/>
              <w:jc w:val="both"/>
              <w:rPr>
                <w:rFonts w:ascii="Times New Roman" w:hAnsi="Times New Roman" w:cs="Times New Roman"/>
                <w:sz w:val="24"/>
                <w:szCs w:val="24"/>
                <w:lang w:val="en-US"/>
              </w:rPr>
            </w:pPr>
            <w:r w:rsidRPr="003A1FC0">
              <w:rPr>
                <w:rFonts w:ascii="Times New Roman" w:hAnsi="Times New Roman" w:cs="Times New Roman"/>
                <w:sz w:val="24"/>
                <w:szCs w:val="24"/>
                <w:lang w:val="en-US"/>
              </w:rPr>
              <w:t>Traumatic injuries of the abdominal organs: causes, diagnosis, principles of treatment</w:t>
            </w:r>
          </w:p>
        </w:tc>
        <w:tc>
          <w:tcPr>
            <w:tcW w:w="857" w:type="dxa"/>
          </w:tcPr>
          <w:p w14:paraId="726B367C" w14:textId="77777777" w:rsidR="0026122B" w:rsidRPr="003A1FC0" w:rsidRDefault="0026122B" w:rsidP="0026122B">
            <w:pPr>
              <w:pStyle w:val="a3"/>
              <w:rPr>
                <w:rFonts w:ascii="Times New Roman" w:hAnsi="Times New Roman" w:cs="Times New Roman"/>
                <w:sz w:val="24"/>
                <w:szCs w:val="24"/>
                <w:lang w:val="ru-RU"/>
              </w:rPr>
            </w:pPr>
            <w:r w:rsidRPr="003A1FC0">
              <w:rPr>
                <w:rFonts w:ascii="Times New Roman" w:hAnsi="Times New Roman" w:cs="Times New Roman"/>
                <w:sz w:val="24"/>
                <w:szCs w:val="24"/>
                <w:lang w:val="ru-RU"/>
              </w:rPr>
              <w:t>2</w:t>
            </w:r>
          </w:p>
        </w:tc>
      </w:tr>
      <w:tr w:rsidR="0026122B" w:rsidRPr="003A1FC0" w14:paraId="0FFF7A2E" w14:textId="77777777" w:rsidTr="0026122B">
        <w:tc>
          <w:tcPr>
            <w:tcW w:w="667" w:type="dxa"/>
          </w:tcPr>
          <w:p w14:paraId="1375E618" w14:textId="77777777" w:rsidR="0026122B" w:rsidRPr="003A1FC0" w:rsidRDefault="0026122B" w:rsidP="00166706">
            <w:pPr>
              <w:pStyle w:val="a3"/>
              <w:rPr>
                <w:rFonts w:ascii="Times New Roman" w:hAnsi="Times New Roman" w:cs="Times New Roman"/>
                <w:sz w:val="24"/>
                <w:szCs w:val="24"/>
              </w:rPr>
            </w:pPr>
          </w:p>
        </w:tc>
        <w:tc>
          <w:tcPr>
            <w:tcW w:w="8381" w:type="dxa"/>
          </w:tcPr>
          <w:p w14:paraId="2D08D76C" w14:textId="77777777" w:rsidR="0026122B" w:rsidRPr="003A1FC0" w:rsidRDefault="0026122B" w:rsidP="00166706">
            <w:pPr>
              <w:pStyle w:val="a3"/>
              <w:rPr>
                <w:rFonts w:ascii="Times New Roman" w:hAnsi="Times New Roman" w:cs="Times New Roman"/>
                <w:b/>
                <w:sz w:val="24"/>
                <w:szCs w:val="24"/>
              </w:rPr>
            </w:pPr>
            <w:r w:rsidRPr="003A1FC0">
              <w:rPr>
                <w:rFonts w:ascii="Times New Roman" w:hAnsi="Times New Roman" w:cs="Times New Roman"/>
                <w:b/>
                <w:sz w:val="24"/>
                <w:szCs w:val="24"/>
              </w:rPr>
              <w:t xml:space="preserve">Total </w:t>
            </w:r>
          </w:p>
        </w:tc>
        <w:tc>
          <w:tcPr>
            <w:tcW w:w="857" w:type="dxa"/>
          </w:tcPr>
          <w:p w14:paraId="473D269F" w14:textId="155FE5E5" w:rsidR="0026122B" w:rsidRPr="003A1FC0" w:rsidRDefault="0026122B" w:rsidP="00166706">
            <w:pPr>
              <w:pStyle w:val="a3"/>
              <w:rPr>
                <w:rFonts w:ascii="Times New Roman" w:hAnsi="Times New Roman" w:cs="Times New Roman"/>
                <w:b/>
                <w:sz w:val="24"/>
                <w:szCs w:val="24"/>
                <w:lang w:val="ru-RU"/>
              </w:rPr>
            </w:pPr>
            <w:r w:rsidRPr="003A1FC0">
              <w:rPr>
                <w:rFonts w:ascii="Times New Roman" w:hAnsi="Times New Roman" w:cs="Times New Roman"/>
                <w:b/>
                <w:sz w:val="24"/>
                <w:szCs w:val="24"/>
                <w:lang w:val="ru-RU"/>
              </w:rPr>
              <w:t>6</w:t>
            </w:r>
          </w:p>
        </w:tc>
      </w:tr>
    </w:tbl>
    <w:p w14:paraId="56FEF713" w14:textId="77777777" w:rsidR="0026122B" w:rsidRPr="003A1FC0" w:rsidRDefault="0026122B" w:rsidP="0026122B">
      <w:pPr>
        <w:pStyle w:val="a3"/>
        <w:jc w:val="center"/>
        <w:rPr>
          <w:rFonts w:ascii="Times New Roman" w:hAnsi="Times New Roman" w:cs="Times New Roman"/>
          <w:b/>
          <w:sz w:val="24"/>
          <w:szCs w:val="24"/>
          <w:lang w:val="ru-RU"/>
        </w:rPr>
      </w:pPr>
    </w:p>
    <w:p w14:paraId="3666E4C2" w14:textId="4C8E2A33" w:rsidR="002000A5" w:rsidRPr="003A1FC0" w:rsidRDefault="002000A5" w:rsidP="001B4FDB">
      <w:pPr>
        <w:pStyle w:val="a3"/>
        <w:ind w:firstLine="708"/>
        <w:jc w:val="both"/>
        <w:rPr>
          <w:rFonts w:ascii="Times New Roman" w:hAnsi="Times New Roman" w:cs="Times New Roman"/>
          <w:sz w:val="24"/>
          <w:szCs w:val="24"/>
        </w:rPr>
      </w:pPr>
      <w:r w:rsidRPr="003A1FC0">
        <w:rPr>
          <w:rFonts w:ascii="Times New Roman" w:hAnsi="Times New Roman" w:cs="Times New Roman"/>
          <w:sz w:val="24"/>
          <w:szCs w:val="24"/>
        </w:rPr>
        <w:t>CONTENTS OF THE LECTURES ON SUBJECT: An electron version of the lectures on all subjects on the subject of Surgical Diseases is available in the section of the university website.</w:t>
      </w:r>
    </w:p>
    <w:p w14:paraId="2462BF6B" w14:textId="6D7FA033" w:rsidR="002000A5" w:rsidRPr="003A1FC0" w:rsidRDefault="002000A5" w:rsidP="001B4FDB">
      <w:pPr>
        <w:pStyle w:val="a3"/>
        <w:rPr>
          <w:rFonts w:ascii="Times New Roman" w:hAnsi="Times New Roman" w:cs="Times New Roman"/>
          <w:sz w:val="24"/>
          <w:szCs w:val="24"/>
        </w:rPr>
      </w:pPr>
      <w:r w:rsidRPr="003A1FC0">
        <w:rPr>
          <w:rFonts w:ascii="Times New Roman" w:hAnsi="Times New Roman" w:cs="Times New Roman"/>
          <w:sz w:val="24"/>
          <w:szCs w:val="24"/>
        </w:rPr>
        <w:t xml:space="preserve">The electronic version of the sample test questions is placed in the virtual </w:t>
      </w:r>
      <w:r w:rsidRPr="003A1FC0">
        <w:rPr>
          <w:rFonts w:ascii="Times New Roman" w:hAnsi="Times New Roman" w:cs="Times New Roman"/>
          <w:sz w:val="24"/>
          <w:szCs w:val="24"/>
          <w:lang w:val="en-US"/>
        </w:rPr>
        <w:t xml:space="preserve">test </w:t>
      </w:r>
      <w:r w:rsidRPr="003A1FC0">
        <w:rPr>
          <w:rFonts w:ascii="Times New Roman" w:hAnsi="Times New Roman" w:cs="Times New Roman"/>
          <w:sz w:val="24"/>
          <w:szCs w:val="24"/>
        </w:rPr>
        <w:t>center of the University.</w:t>
      </w:r>
    </w:p>
    <w:p w14:paraId="7B5636A5" w14:textId="77777777" w:rsidR="002000A5" w:rsidRPr="003A1FC0" w:rsidRDefault="002000A5" w:rsidP="001B4FDB">
      <w:pPr>
        <w:pStyle w:val="a3"/>
        <w:rPr>
          <w:rFonts w:ascii="Times New Roman" w:hAnsi="Times New Roman" w:cs="Times New Roman"/>
          <w:sz w:val="24"/>
          <w:szCs w:val="24"/>
        </w:rPr>
      </w:pPr>
    </w:p>
    <w:p w14:paraId="357B62C9" w14:textId="7DF8900B" w:rsidR="002000A5" w:rsidRPr="003A1FC0" w:rsidRDefault="002000A5" w:rsidP="001B4FDB">
      <w:pPr>
        <w:pStyle w:val="a3"/>
        <w:ind w:firstLine="708"/>
        <w:rPr>
          <w:rFonts w:ascii="Times New Roman" w:hAnsi="Times New Roman" w:cs="Times New Roman"/>
          <w:sz w:val="24"/>
          <w:szCs w:val="24"/>
        </w:rPr>
      </w:pPr>
      <w:r w:rsidRPr="003A1FC0">
        <w:rPr>
          <w:rFonts w:ascii="Times New Roman" w:hAnsi="Times New Roman" w:cs="Times New Roman"/>
          <w:sz w:val="24"/>
          <w:szCs w:val="24"/>
        </w:rPr>
        <w:t>ASSESSMENT: Getting 100 points to earn a subject credit will be as follows:</w:t>
      </w:r>
    </w:p>
    <w:p w14:paraId="598982D3" w14:textId="77777777" w:rsidR="002000A5" w:rsidRPr="003A1FC0" w:rsidRDefault="002000A5" w:rsidP="001B4FDB">
      <w:pPr>
        <w:pStyle w:val="a3"/>
        <w:rPr>
          <w:rFonts w:ascii="Times New Roman" w:hAnsi="Times New Roman" w:cs="Times New Roman"/>
          <w:sz w:val="24"/>
          <w:szCs w:val="24"/>
        </w:rPr>
      </w:pPr>
      <w:r w:rsidRPr="003A1FC0">
        <w:rPr>
          <w:rFonts w:ascii="Times New Roman" w:hAnsi="Times New Roman" w:cs="Times New Roman"/>
          <w:sz w:val="24"/>
          <w:szCs w:val="24"/>
        </w:rPr>
        <w:t>50 points - up to the exam</w:t>
      </w:r>
    </w:p>
    <w:p w14:paraId="0B6CAF46" w14:textId="77777777" w:rsidR="002000A5" w:rsidRPr="003A1FC0" w:rsidRDefault="002000A5" w:rsidP="001B4FDB">
      <w:pPr>
        <w:pStyle w:val="a3"/>
        <w:rPr>
          <w:rFonts w:ascii="Times New Roman" w:hAnsi="Times New Roman" w:cs="Times New Roman"/>
          <w:sz w:val="24"/>
          <w:szCs w:val="24"/>
        </w:rPr>
      </w:pPr>
      <w:r w:rsidRPr="003A1FC0">
        <w:rPr>
          <w:rFonts w:ascii="Times New Roman" w:hAnsi="Times New Roman" w:cs="Times New Roman"/>
          <w:sz w:val="24"/>
          <w:szCs w:val="24"/>
        </w:rPr>
        <w:t>Including:</w:t>
      </w:r>
    </w:p>
    <w:p w14:paraId="638CC301" w14:textId="77777777" w:rsidR="002000A5" w:rsidRPr="003A1FC0" w:rsidRDefault="002000A5" w:rsidP="001B4FDB">
      <w:pPr>
        <w:pStyle w:val="a3"/>
        <w:rPr>
          <w:rFonts w:ascii="Times New Roman" w:hAnsi="Times New Roman" w:cs="Times New Roman"/>
          <w:sz w:val="24"/>
          <w:szCs w:val="24"/>
        </w:rPr>
      </w:pPr>
      <w:r w:rsidRPr="003A1FC0">
        <w:rPr>
          <w:rFonts w:ascii="Times New Roman" w:hAnsi="Times New Roman" w:cs="Times New Roman"/>
          <w:sz w:val="24"/>
          <w:szCs w:val="24"/>
        </w:rPr>
        <w:t>10 points - course attendance</w:t>
      </w:r>
    </w:p>
    <w:p w14:paraId="2A21EE82" w14:textId="77777777" w:rsidR="002000A5" w:rsidRPr="003A1FC0" w:rsidRDefault="002000A5" w:rsidP="001B4FDB">
      <w:pPr>
        <w:pStyle w:val="a3"/>
        <w:rPr>
          <w:rFonts w:ascii="Times New Roman" w:hAnsi="Times New Roman" w:cs="Times New Roman"/>
          <w:sz w:val="24"/>
          <w:szCs w:val="24"/>
        </w:rPr>
      </w:pPr>
      <w:r w:rsidRPr="003A1FC0">
        <w:rPr>
          <w:rFonts w:ascii="Times New Roman" w:hAnsi="Times New Roman" w:cs="Times New Roman"/>
          <w:sz w:val="24"/>
          <w:szCs w:val="24"/>
        </w:rPr>
        <w:t>10 points - freelance work</w:t>
      </w:r>
    </w:p>
    <w:p w14:paraId="72C7AF57" w14:textId="77777777" w:rsidR="002000A5" w:rsidRPr="003A1FC0" w:rsidRDefault="002000A5" w:rsidP="001B4FDB">
      <w:pPr>
        <w:pStyle w:val="a3"/>
        <w:rPr>
          <w:rFonts w:ascii="Times New Roman" w:hAnsi="Times New Roman" w:cs="Times New Roman"/>
          <w:sz w:val="24"/>
          <w:szCs w:val="24"/>
        </w:rPr>
      </w:pPr>
      <w:r w:rsidRPr="003A1FC0">
        <w:rPr>
          <w:rFonts w:ascii="Times New Roman" w:hAnsi="Times New Roman" w:cs="Times New Roman"/>
          <w:sz w:val="24"/>
          <w:szCs w:val="24"/>
        </w:rPr>
        <w:t>30 points are the points you will earn from the lessons of curation.</w:t>
      </w:r>
    </w:p>
    <w:p w14:paraId="719E8CB2" w14:textId="7B97320D" w:rsidR="002000A5" w:rsidRPr="003A1FC0" w:rsidRDefault="002000A5" w:rsidP="001B4FDB">
      <w:pPr>
        <w:pStyle w:val="a3"/>
        <w:rPr>
          <w:rFonts w:ascii="Times New Roman" w:hAnsi="Times New Roman" w:cs="Times New Roman"/>
          <w:sz w:val="24"/>
          <w:szCs w:val="24"/>
        </w:rPr>
      </w:pPr>
      <w:r w:rsidRPr="003A1FC0">
        <w:rPr>
          <w:rFonts w:ascii="Times New Roman" w:hAnsi="Times New Roman" w:cs="Times New Roman"/>
          <w:sz w:val="24"/>
          <w:szCs w:val="24"/>
        </w:rPr>
        <w:t>There will be three colloquiums (minimum 3) during the semester. If you do not participate in the colloquium, the score will be 0 (zero) points.</w:t>
      </w:r>
    </w:p>
    <w:p w14:paraId="6A887EAD" w14:textId="77777777" w:rsidR="002000A5" w:rsidRPr="003A1FC0" w:rsidRDefault="002000A5" w:rsidP="001B4FDB">
      <w:pPr>
        <w:pStyle w:val="a3"/>
        <w:rPr>
          <w:rFonts w:ascii="Times New Roman" w:hAnsi="Times New Roman" w:cs="Times New Roman"/>
          <w:sz w:val="24"/>
          <w:szCs w:val="24"/>
        </w:rPr>
      </w:pPr>
      <w:r w:rsidRPr="003A1FC0">
        <w:rPr>
          <w:rFonts w:ascii="Times New Roman" w:hAnsi="Times New Roman" w:cs="Times New Roman"/>
          <w:sz w:val="24"/>
          <w:szCs w:val="24"/>
        </w:rPr>
        <w:t>50 points - will be collected on the exam.</w:t>
      </w:r>
    </w:p>
    <w:p w14:paraId="11708FFD" w14:textId="77777777" w:rsidR="002000A5" w:rsidRPr="003A1FC0" w:rsidRDefault="002000A5" w:rsidP="001B4FDB">
      <w:pPr>
        <w:pStyle w:val="a3"/>
        <w:rPr>
          <w:rFonts w:ascii="Times New Roman" w:hAnsi="Times New Roman" w:cs="Times New Roman"/>
          <w:sz w:val="24"/>
          <w:szCs w:val="24"/>
        </w:rPr>
      </w:pPr>
      <w:r w:rsidRPr="003A1FC0">
        <w:rPr>
          <w:rFonts w:ascii="Times New Roman" w:hAnsi="Times New Roman" w:cs="Times New Roman"/>
          <w:sz w:val="24"/>
          <w:szCs w:val="24"/>
        </w:rPr>
        <w:t>The exam will be conducted by test method. The test will consist of 50 questions. Each question is 1 point. Wrong answer questions will erase the scores of the questions answered correctly.</w:t>
      </w:r>
    </w:p>
    <w:p w14:paraId="2CB3682B" w14:textId="77777777" w:rsidR="007F1A50" w:rsidRPr="003A1FC0" w:rsidRDefault="007F1A50" w:rsidP="001B4FDB">
      <w:pPr>
        <w:pStyle w:val="a3"/>
        <w:ind w:firstLine="708"/>
        <w:rPr>
          <w:rFonts w:ascii="Times New Roman" w:hAnsi="Times New Roman" w:cs="Times New Roman"/>
          <w:sz w:val="24"/>
          <w:szCs w:val="24"/>
        </w:rPr>
      </w:pPr>
    </w:p>
    <w:p w14:paraId="7A7B263F" w14:textId="5E0C0025" w:rsidR="002000A5" w:rsidRPr="003A1FC0" w:rsidRDefault="002000A5" w:rsidP="001B4FDB">
      <w:pPr>
        <w:pStyle w:val="a3"/>
        <w:ind w:firstLine="708"/>
        <w:rPr>
          <w:rFonts w:ascii="Times New Roman" w:hAnsi="Times New Roman" w:cs="Times New Roman"/>
          <w:sz w:val="24"/>
          <w:szCs w:val="24"/>
        </w:rPr>
      </w:pPr>
      <w:r w:rsidRPr="003A1FC0">
        <w:rPr>
          <w:rFonts w:ascii="Times New Roman" w:hAnsi="Times New Roman" w:cs="Times New Roman"/>
          <w:sz w:val="24"/>
          <w:szCs w:val="24"/>
        </w:rPr>
        <w:t>NOTE: If a minimum 17 points will not be collected ,the points earned up to exam will not be summarized. The scores collected before and during the exam are summarized and the final score is evaluated as follows:</w:t>
      </w:r>
    </w:p>
    <w:p w14:paraId="617743F5" w14:textId="77777777" w:rsidR="002000A5" w:rsidRPr="003A1FC0" w:rsidRDefault="002000A5" w:rsidP="001B4FDB">
      <w:pPr>
        <w:pStyle w:val="a3"/>
        <w:rPr>
          <w:rFonts w:ascii="Times New Roman" w:hAnsi="Times New Roman" w:cs="Times New Roman"/>
          <w:sz w:val="24"/>
          <w:szCs w:val="24"/>
        </w:rPr>
      </w:pPr>
      <w:r w:rsidRPr="003A1FC0">
        <w:rPr>
          <w:rFonts w:ascii="Times New Roman" w:hAnsi="Times New Roman" w:cs="Times New Roman"/>
          <w:sz w:val="24"/>
          <w:szCs w:val="24"/>
        </w:rPr>
        <w:t>A - “Excellent” - 91-100</w:t>
      </w:r>
    </w:p>
    <w:p w14:paraId="3776FE9F" w14:textId="6113371A" w:rsidR="002000A5" w:rsidRPr="003A1FC0" w:rsidRDefault="002000A5" w:rsidP="001B4FDB">
      <w:pPr>
        <w:pStyle w:val="a3"/>
        <w:rPr>
          <w:rFonts w:ascii="Times New Roman" w:hAnsi="Times New Roman" w:cs="Times New Roman"/>
          <w:sz w:val="24"/>
          <w:szCs w:val="24"/>
        </w:rPr>
      </w:pPr>
      <w:r w:rsidRPr="003A1FC0">
        <w:rPr>
          <w:rFonts w:ascii="Times New Roman" w:hAnsi="Times New Roman" w:cs="Times New Roman"/>
          <w:sz w:val="24"/>
          <w:szCs w:val="24"/>
        </w:rPr>
        <w:t>B - “Very good” - 81- 90</w:t>
      </w:r>
    </w:p>
    <w:p w14:paraId="6B12F3D3" w14:textId="00FC80F2" w:rsidR="002000A5" w:rsidRPr="003A1FC0" w:rsidRDefault="002000A5" w:rsidP="001B4FDB">
      <w:pPr>
        <w:pStyle w:val="a3"/>
        <w:rPr>
          <w:rFonts w:ascii="Times New Roman" w:hAnsi="Times New Roman" w:cs="Times New Roman"/>
          <w:sz w:val="24"/>
          <w:szCs w:val="24"/>
        </w:rPr>
      </w:pPr>
      <w:r w:rsidRPr="003A1FC0">
        <w:rPr>
          <w:rFonts w:ascii="Times New Roman" w:hAnsi="Times New Roman" w:cs="Times New Roman"/>
          <w:sz w:val="24"/>
          <w:szCs w:val="24"/>
        </w:rPr>
        <w:t>C - “Good” - 71- 80</w:t>
      </w:r>
    </w:p>
    <w:p w14:paraId="5120CC3A" w14:textId="73892F64" w:rsidR="002000A5" w:rsidRPr="003A1FC0" w:rsidRDefault="002000A5" w:rsidP="001B4FDB">
      <w:pPr>
        <w:pStyle w:val="a3"/>
        <w:rPr>
          <w:rFonts w:ascii="Times New Roman" w:hAnsi="Times New Roman" w:cs="Times New Roman"/>
          <w:sz w:val="24"/>
          <w:szCs w:val="24"/>
        </w:rPr>
      </w:pPr>
      <w:r w:rsidRPr="003A1FC0">
        <w:rPr>
          <w:rFonts w:ascii="Times New Roman" w:hAnsi="Times New Roman" w:cs="Times New Roman"/>
          <w:sz w:val="24"/>
          <w:szCs w:val="24"/>
        </w:rPr>
        <w:t>D - "Enough" - 61-70</w:t>
      </w:r>
    </w:p>
    <w:p w14:paraId="7247C088" w14:textId="2B3964DD" w:rsidR="002000A5" w:rsidRPr="003A1FC0" w:rsidRDefault="002000A5" w:rsidP="001B4FDB">
      <w:pPr>
        <w:pStyle w:val="a3"/>
        <w:rPr>
          <w:rFonts w:ascii="Times New Roman" w:hAnsi="Times New Roman" w:cs="Times New Roman"/>
          <w:sz w:val="24"/>
          <w:szCs w:val="24"/>
        </w:rPr>
      </w:pPr>
      <w:r w:rsidRPr="003A1FC0">
        <w:rPr>
          <w:rFonts w:ascii="Times New Roman" w:hAnsi="Times New Roman" w:cs="Times New Roman"/>
          <w:sz w:val="24"/>
          <w:szCs w:val="24"/>
        </w:rPr>
        <w:t>E - "Satisfactory" -51- 60</w:t>
      </w:r>
    </w:p>
    <w:p w14:paraId="45B21E16" w14:textId="3348350C" w:rsidR="002000A5" w:rsidRPr="003A1FC0" w:rsidRDefault="002000A5" w:rsidP="001B4FDB">
      <w:pPr>
        <w:pStyle w:val="a3"/>
        <w:rPr>
          <w:rFonts w:ascii="Times New Roman" w:hAnsi="Times New Roman" w:cs="Times New Roman"/>
          <w:sz w:val="24"/>
          <w:szCs w:val="24"/>
        </w:rPr>
      </w:pPr>
      <w:r w:rsidRPr="003A1FC0">
        <w:rPr>
          <w:rFonts w:ascii="Times New Roman" w:hAnsi="Times New Roman" w:cs="Times New Roman"/>
          <w:sz w:val="24"/>
          <w:szCs w:val="24"/>
        </w:rPr>
        <w:t>F - “Insufficient” - less than 51 points</w:t>
      </w:r>
    </w:p>
    <w:p w14:paraId="5D39156C" w14:textId="77777777" w:rsidR="002000A5" w:rsidRPr="003A1FC0" w:rsidRDefault="002000A5" w:rsidP="001B4FDB">
      <w:pPr>
        <w:pStyle w:val="a3"/>
        <w:rPr>
          <w:rFonts w:ascii="Times New Roman" w:hAnsi="Times New Roman" w:cs="Times New Roman"/>
          <w:sz w:val="24"/>
          <w:szCs w:val="24"/>
        </w:rPr>
      </w:pPr>
    </w:p>
    <w:p w14:paraId="71F7AB7F" w14:textId="37B5D338" w:rsidR="002000A5" w:rsidRPr="003A1FC0" w:rsidRDefault="00FD3435" w:rsidP="001B4FDB">
      <w:pPr>
        <w:pStyle w:val="a3"/>
        <w:rPr>
          <w:rFonts w:ascii="Times New Roman" w:hAnsi="Times New Roman" w:cs="Times New Roman"/>
          <w:sz w:val="24"/>
          <w:szCs w:val="24"/>
        </w:rPr>
      </w:pPr>
      <w:r w:rsidRPr="003A1FC0">
        <w:rPr>
          <w:rFonts w:ascii="Times New Roman" w:hAnsi="Times New Roman" w:cs="Times New Roman"/>
          <w:sz w:val="24"/>
          <w:szCs w:val="24"/>
        </w:rPr>
        <w:t>NOTICE</w:t>
      </w:r>
      <w:r w:rsidR="002000A5" w:rsidRPr="003A1FC0">
        <w:rPr>
          <w:rFonts w:ascii="Times New Roman" w:hAnsi="Times New Roman" w:cs="Times New Roman"/>
          <w:sz w:val="24"/>
          <w:szCs w:val="24"/>
        </w:rPr>
        <w:t>: 10 free</w:t>
      </w:r>
      <w:r w:rsidR="00A674E6" w:rsidRPr="003A1FC0">
        <w:rPr>
          <w:rFonts w:ascii="Times New Roman" w:hAnsi="Times New Roman" w:cs="Times New Roman"/>
          <w:sz w:val="24"/>
          <w:szCs w:val="24"/>
        </w:rPr>
        <w:t xml:space="preserve"> work</w:t>
      </w:r>
      <w:r w:rsidR="002000A5" w:rsidRPr="003A1FC0">
        <w:rPr>
          <w:rFonts w:ascii="Times New Roman" w:hAnsi="Times New Roman" w:cs="Times New Roman"/>
          <w:sz w:val="24"/>
          <w:szCs w:val="24"/>
        </w:rPr>
        <w:t xml:space="preserve"> assignments are given during the semester. Performance of each task is estimated at 1 point.</w:t>
      </w:r>
    </w:p>
    <w:p w14:paraId="457B0A1E" w14:textId="0372B192" w:rsidR="002000A5" w:rsidRPr="003A1FC0" w:rsidRDefault="002000A5" w:rsidP="001B4FDB">
      <w:pPr>
        <w:pStyle w:val="a3"/>
        <w:rPr>
          <w:rFonts w:ascii="Times New Roman" w:hAnsi="Times New Roman" w:cs="Times New Roman"/>
          <w:sz w:val="24"/>
          <w:szCs w:val="24"/>
        </w:rPr>
      </w:pPr>
      <w:r w:rsidRPr="003A1FC0">
        <w:rPr>
          <w:rFonts w:ascii="Times New Roman" w:hAnsi="Times New Roman" w:cs="Times New Roman"/>
          <w:sz w:val="24"/>
          <w:szCs w:val="24"/>
        </w:rPr>
        <w:t>A free work written Word file must contain 1-2 pages (12 fonts).</w:t>
      </w:r>
    </w:p>
    <w:p w14:paraId="1C3FF8CB" w14:textId="1EBDB513" w:rsidR="002000A5" w:rsidRPr="003A1FC0" w:rsidRDefault="002000A5" w:rsidP="001B4FDB">
      <w:pPr>
        <w:pStyle w:val="a3"/>
        <w:rPr>
          <w:rFonts w:ascii="Times New Roman" w:hAnsi="Times New Roman" w:cs="Times New Roman"/>
          <w:sz w:val="24"/>
          <w:szCs w:val="24"/>
        </w:rPr>
      </w:pPr>
      <w:r w:rsidRPr="003A1FC0">
        <w:rPr>
          <w:rFonts w:ascii="Times New Roman" w:hAnsi="Times New Roman" w:cs="Times New Roman"/>
          <w:sz w:val="24"/>
          <w:szCs w:val="24"/>
        </w:rPr>
        <w:t>Plagiarism is unacceptable because each free work is a combination of a student's own ideas.</w:t>
      </w:r>
    </w:p>
    <w:p w14:paraId="5D3839B1" w14:textId="77777777" w:rsidR="002000A5" w:rsidRPr="003A1FC0" w:rsidRDefault="002000A5" w:rsidP="001B4FDB">
      <w:pPr>
        <w:pStyle w:val="a3"/>
        <w:rPr>
          <w:rFonts w:ascii="Times New Roman" w:hAnsi="Times New Roman" w:cs="Times New Roman"/>
          <w:sz w:val="24"/>
          <w:szCs w:val="24"/>
        </w:rPr>
      </w:pPr>
    </w:p>
    <w:p w14:paraId="510A331C" w14:textId="1303F4E3" w:rsidR="002000A5" w:rsidRPr="003A1FC0" w:rsidRDefault="00047947" w:rsidP="001B4FDB">
      <w:pPr>
        <w:pStyle w:val="a3"/>
        <w:rPr>
          <w:rFonts w:ascii="Times New Roman" w:hAnsi="Times New Roman" w:cs="Times New Roman"/>
          <w:sz w:val="24"/>
          <w:szCs w:val="24"/>
        </w:rPr>
      </w:pPr>
      <w:r w:rsidRPr="003A1FC0">
        <w:rPr>
          <w:rFonts w:ascii="Times New Roman" w:hAnsi="Times New Roman" w:cs="Times New Roman"/>
          <w:sz w:val="24"/>
          <w:szCs w:val="24"/>
        </w:rPr>
        <w:t>THE TOPICS OF THE FREE WORKS AND TIME OF FINAL DELIVERY</w:t>
      </w:r>
    </w:p>
    <w:p w14:paraId="0F57A406" w14:textId="77777777" w:rsidR="002000A5" w:rsidRPr="003A1FC0" w:rsidRDefault="002000A5" w:rsidP="001B4FDB">
      <w:pPr>
        <w:pStyle w:val="a3"/>
        <w:rPr>
          <w:rFonts w:ascii="Times New Roman" w:hAnsi="Times New Roman" w:cs="Times New Roman"/>
          <w:sz w:val="24"/>
          <w:szCs w:val="24"/>
        </w:rPr>
      </w:pPr>
      <w:r w:rsidRPr="003A1FC0">
        <w:rPr>
          <w:rFonts w:ascii="Times New Roman" w:hAnsi="Times New Roman" w:cs="Times New Roman"/>
          <w:sz w:val="24"/>
          <w:szCs w:val="24"/>
        </w:rPr>
        <w:t>1. Abdominal hernia</w:t>
      </w:r>
    </w:p>
    <w:p w14:paraId="303C2E68" w14:textId="77777777" w:rsidR="002000A5" w:rsidRPr="003A1FC0" w:rsidRDefault="002000A5" w:rsidP="001B4FDB">
      <w:pPr>
        <w:pStyle w:val="a3"/>
        <w:rPr>
          <w:rFonts w:ascii="Times New Roman" w:hAnsi="Times New Roman" w:cs="Times New Roman"/>
          <w:sz w:val="24"/>
          <w:szCs w:val="24"/>
        </w:rPr>
      </w:pPr>
      <w:r w:rsidRPr="003A1FC0">
        <w:rPr>
          <w:rFonts w:ascii="Times New Roman" w:hAnsi="Times New Roman" w:cs="Times New Roman"/>
          <w:sz w:val="24"/>
          <w:szCs w:val="24"/>
        </w:rPr>
        <w:t>2. Appendicitis, complications</w:t>
      </w:r>
    </w:p>
    <w:p w14:paraId="0FCD166A" w14:textId="610EB633" w:rsidR="002000A5" w:rsidRPr="003A1FC0" w:rsidRDefault="00BC3353" w:rsidP="001B4FDB">
      <w:pPr>
        <w:pStyle w:val="a3"/>
        <w:rPr>
          <w:rFonts w:ascii="Times New Roman" w:hAnsi="Times New Roman" w:cs="Times New Roman"/>
          <w:sz w:val="24"/>
          <w:szCs w:val="24"/>
        </w:rPr>
      </w:pPr>
      <w:r w:rsidRPr="003A1FC0">
        <w:rPr>
          <w:rFonts w:ascii="Times New Roman" w:hAnsi="Times New Roman" w:cs="Times New Roman"/>
          <w:sz w:val="24"/>
          <w:szCs w:val="24"/>
        </w:rPr>
        <w:t>3. Gastroduodenal ulcers</w:t>
      </w:r>
      <w:r w:rsidR="002000A5" w:rsidRPr="003A1FC0">
        <w:rPr>
          <w:rFonts w:ascii="Times New Roman" w:hAnsi="Times New Roman" w:cs="Times New Roman"/>
          <w:sz w:val="24"/>
          <w:szCs w:val="24"/>
        </w:rPr>
        <w:t xml:space="preserve"> and </w:t>
      </w:r>
      <w:r w:rsidRPr="003A1FC0">
        <w:rPr>
          <w:rFonts w:ascii="Times New Roman" w:hAnsi="Times New Roman" w:cs="Times New Roman"/>
          <w:sz w:val="24"/>
          <w:szCs w:val="24"/>
        </w:rPr>
        <w:t xml:space="preserve">their </w:t>
      </w:r>
      <w:r w:rsidR="002000A5" w:rsidRPr="003A1FC0">
        <w:rPr>
          <w:rFonts w:ascii="Times New Roman" w:hAnsi="Times New Roman" w:cs="Times New Roman"/>
          <w:sz w:val="24"/>
          <w:szCs w:val="24"/>
        </w:rPr>
        <w:t>complications</w:t>
      </w:r>
    </w:p>
    <w:p w14:paraId="49E190B0" w14:textId="77777777" w:rsidR="002000A5" w:rsidRPr="003A1FC0" w:rsidRDefault="002000A5" w:rsidP="001B4FDB">
      <w:pPr>
        <w:pStyle w:val="a3"/>
        <w:rPr>
          <w:rFonts w:ascii="Times New Roman" w:hAnsi="Times New Roman" w:cs="Times New Roman"/>
          <w:sz w:val="24"/>
          <w:szCs w:val="24"/>
        </w:rPr>
      </w:pPr>
      <w:r w:rsidRPr="003A1FC0">
        <w:rPr>
          <w:rFonts w:ascii="Times New Roman" w:hAnsi="Times New Roman" w:cs="Times New Roman"/>
          <w:sz w:val="24"/>
          <w:szCs w:val="24"/>
        </w:rPr>
        <w:t>4. Malignant tumors of the large intestine</w:t>
      </w:r>
    </w:p>
    <w:p w14:paraId="6D7881E8" w14:textId="77777777" w:rsidR="002000A5" w:rsidRPr="003A1FC0" w:rsidRDefault="002000A5" w:rsidP="001B4FDB">
      <w:pPr>
        <w:pStyle w:val="a3"/>
        <w:rPr>
          <w:rFonts w:ascii="Times New Roman" w:hAnsi="Times New Roman" w:cs="Times New Roman"/>
          <w:sz w:val="24"/>
          <w:szCs w:val="24"/>
        </w:rPr>
      </w:pPr>
      <w:r w:rsidRPr="003A1FC0">
        <w:rPr>
          <w:rFonts w:ascii="Times New Roman" w:hAnsi="Times New Roman" w:cs="Times New Roman"/>
          <w:sz w:val="24"/>
          <w:szCs w:val="24"/>
        </w:rPr>
        <w:t>5. Acute pancreatitis</w:t>
      </w:r>
    </w:p>
    <w:p w14:paraId="431C968B" w14:textId="67A39940" w:rsidR="002000A5" w:rsidRPr="003A1FC0" w:rsidRDefault="00BC3353" w:rsidP="001B4FDB">
      <w:pPr>
        <w:pStyle w:val="a3"/>
        <w:rPr>
          <w:rFonts w:ascii="Times New Roman" w:hAnsi="Times New Roman" w:cs="Times New Roman"/>
          <w:sz w:val="24"/>
          <w:szCs w:val="24"/>
        </w:rPr>
      </w:pPr>
      <w:r w:rsidRPr="003A1FC0">
        <w:rPr>
          <w:rFonts w:ascii="Times New Roman" w:hAnsi="Times New Roman" w:cs="Times New Roman"/>
          <w:sz w:val="24"/>
          <w:szCs w:val="24"/>
        </w:rPr>
        <w:t>6. Acute Cholecystitis</w:t>
      </w:r>
    </w:p>
    <w:p w14:paraId="3AC836AD" w14:textId="77777777" w:rsidR="002000A5" w:rsidRPr="003A1FC0" w:rsidRDefault="002000A5" w:rsidP="001B4FDB">
      <w:pPr>
        <w:pStyle w:val="a3"/>
        <w:rPr>
          <w:rFonts w:ascii="Times New Roman" w:hAnsi="Times New Roman" w:cs="Times New Roman"/>
          <w:sz w:val="24"/>
          <w:szCs w:val="24"/>
        </w:rPr>
      </w:pPr>
      <w:r w:rsidRPr="003A1FC0">
        <w:rPr>
          <w:rFonts w:ascii="Times New Roman" w:hAnsi="Times New Roman" w:cs="Times New Roman"/>
          <w:sz w:val="24"/>
          <w:szCs w:val="24"/>
        </w:rPr>
        <w:t>7. Peritonitis</w:t>
      </w:r>
    </w:p>
    <w:p w14:paraId="2DE65F12" w14:textId="77777777" w:rsidR="002000A5" w:rsidRPr="003A1FC0" w:rsidRDefault="002000A5" w:rsidP="001B4FDB">
      <w:pPr>
        <w:pStyle w:val="a3"/>
        <w:rPr>
          <w:rFonts w:ascii="Times New Roman" w:hAnsi="Times New Roman" w:cs="Times New Roman"/>
          <w:sz w:val="24"/>
          <w:szCs w:val="24"/>
        </w:rPr>
      </w:pPr>
      <w:r w:rsidRPr="003A1FC0">
        <w:rPr>
          <w:rFonts w:ascii="Times New Roman" w:hAnsi="Times New Roman" w:cs="Times New Roman"/>
          <w:sz w:val="24"/>
          <w:szCs w:val="24"/>
        </w:rPr>
        <w:t>8. Exinococcus of the liver</w:t>
      </w:r>
    </w:p>
    <w:p w14:paraId="79D9EF4E" w14:textId="3D9FC3D3" w:rsidR="002000A5" w:rsidRPr="003A1FC0" w:rsidRDefault="00BC3353" w:rsidP="001B4FDB">
      <w:pPr>
        <w:pStyle w:val="a3"/>
        <w:rPr>
          <w:rFonts w:ascii="Times New Roman" w:hAnsi="Times New Roman" w:cs="Times New Roman"/>
          <w:sz w:val="24"/>
          <w:szCs w:val="24"/>
        </w:rPr>
      </w:pPr>
      <w:r w:rsidRPr="003A1FC0">
        <w:rPr>
          <w:rFonts w:ascii="Times New Roman" w:hAnsi="Times New Roman" w:cs="Times New Roman"/>
          <w:sz w:val="24"/>
          <w:szCs w:val="24"/>
        </w:rPr>
        <w:t>9. Nodular toxic gouter</w:t>
      </w:r>
    </w:p>
    <w:p w14:paraId="38BE8543" w14:textId="77777777" w:rsidR="002000A5" w:rsidRPr="003A1FC0" w:rsidRDefault="002000A5" w:rsidP="001B4FDB">
      <w:pPr>
        <w:pStyle w:val="a3"/>
        <w:rPr>
          <w:rFonts w:ascii="Times New Roman" w:hAnsi="Times New Roman" w:cs="Times New Roman"/>
          <w:sz w:val="24"/>
          <w:szCs w:val="24"/>
        </w:rPr>
      </w:pPr>
      <w:r w:rsidRPr="003A1FC0">
        <w:rPr>
          <w:rFonts w:ascii="Times New Roman" w:hAnsi="Times New Roman" w:cs="Times New Roman"/>
          <w:sz w:val="24"/>
          <w:szCs w:val="24"/>
        </w:rPr>
        <w:t>10. Tumors of the breast</w:t>
      </w:r>
    </w:p>
    <w:p w14:paraId="000B33FC" w14:textId="77777777" w:rsidR="002000A5" w:rsidRPr="003A1FC0" w:rsidRDefault="002000A5" w:rsidP="001B4FDB">
      <w:pPr>
        <w:pStyle w:val="a3"/>
        <w:rPr>
          <w:rFonts w:ascii="Times New Roman" w:hAnsi="Times New Roman" w:cs="Times New Roman"/>
          <w:sz w:val="24"/>
          <w:szCs w:val="24"/>
        </w:rPr>
      </w:pPr>
    </w:p>
    <w:p w14:paraId="48D5F974" w14:textId="17903E3C" w:rsidR="002000A5" w:rsidRPr="003A1FC0" w:rsidRDefault="00EB6C6B" w:rsidP="001B4FDB">
      <w:pPr>
        <w:pStyle w:val="a3"/>
        <w:ind w:firstLine="708"/>
        <w:jc w:val="both"/>
        <w:rPr>
          <w:rFonts w:ascii="Times New Roman" w:hAnsi="Times New Roman" w:cs="Times New Roman"/>
          <w:sz w:val="24"/>
          <w:szCs w:val="24"/>
        </w:rPr>
      </w:pPr>
      <w:r w:rsidRPr="003A1FC0">
        <w:rPr>
          <w:rFonts w:ascii="Times New Roman" w:hAnsi="Times New Roman" w:cs="Times New Roman"/>
          <w:sz w:val="24"/>
          <w:szCs w:val="24"/>
        </w:rPr>
        <w:t>Free works</w:t>
      </w:r>
      <w:r w:rsidR="002000A5" w:rsidRPr="003A1FC0">
        <w:rPr>
          <w:rFonts w:ascii="Times New Roman" w:hAnsi="Times New Roman" w:cs="Times New Roman"/>
          <w:sz w:val="24"/>
          <w:szCs w:val="24"/>
        </w:rPr>
        <w:t xml:space="preserve"> must be delivered before the end of the course. Subsequent filings will not be considered regardless</w:t>
      </w:r>
      <w:r w:rsidRPr="003A1FC0">
        <w:rPr>
          <w:rFonts w:ascii="Times New Roman" w:hAnsi="Times New Roman" w:cs="Times New Roman"/>
          <w:sz w:val="24"/>
          <w:szCs w:val="24"/>
        </w:rPr>
        <w:t xml:space="preserve"> of the reason for the free</w:t>
      </w:r>
      <w:r w:rsidR="002000A5" w:rsidRPr="003A1FC0">
        <w:rPr>
          <w:rFonts w:ascii="Times New Roman" w:hAnsi="Times New Roman" w:cs="Times New Roman"/>
          <w:sz w:val="24"/>
          <w:szCs w:val="24"/>
        </w:rPr>
        <w:t xml:space="preserve"> works.</w:t>
      </w:r>
    </w:p>
    <w:p w14:paraId="1B053AE8" w14:textId="6EB1D725" w:rsidR="002000A5" w:rsidRPr="003A1FC0" w:rsidRDefault="00EB6C6B" w:rsidP="001B4FDB">
      <w:pPr>
        <w:pStyle w:val="a3"/>
        <w:jc w:val="both"/>
        <w:rPr>
          <w:rFonts w:ascii="Times New Roman" w:hAnsi="Times New Roman" w:cs="Times New Roman"/>
          <w:sz w:val="24"/>
          <w:szCs w:val="24"/>
        </w:rPr>
      </w:pPr>
      <w:r w:rsidRPr="003A1FC0">
        <w:rPr>
          <w:rFonts w:ascii="Times New Roman" w:hAnsi="Times New Roman" w:cs="Times New Roman"/>
          <w:sz w:val="24"/>
          <w:szCs w:val="24"/>
        </w:rPr>
        <w:t>The results of free</w:t>
      </w:r>
      <w:r w:rsidR="002000A5" w:rsidRPr="003A1FC0">
        <w:rPr>
          <w:rFonts w:ascii="Times New Roman" w:hAnsi="Times New Roman" w:cs="Times New Roman"/>
          <w:sz w:val="24"/>
          <w:szCs w:val="24"/>
        </w:rPr>
        <w:t xml:space="preserve"> work are recorded in the journal.</w:t>
      </w:r>
    </w:p>
    <w:sectPr w:rsidR="002000A5" w:rsidRPr="003A1FC0" w:rsidSect="003A1FC0">
      <w:type w:val="continuous"/>
      <w:pgSz w:w="12240" w:h="15840"/>
      <w:pgMar w:top="1134" w:right="567" w:bottom="1134" w:left="1134"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EFA"/>
    <w:rsid w:val="000409ED"/>
    <w:rsid w:val="000429FD"/>
    <w:rsid w:val="00047947"/>
    <w:rsid w:val="000911CB"/>
    <w:rsid w:val="000B20F9"/>
    <w:rsid w:val="001069FA"/>
    <w:rsid w:val="00114CA0"/>
    <w:rsid w:val="00166706"/>
    <w:rsid w:val="0019151D"/>
    <w:rsid w:val="0019403E"/>
    <w:rsid w:val="001B4FDB"/>
    <w:rsid w:val="001C0343"/>
    <w:rsid w:val="002000A5"/>
    <w:rsid w:val="002113F8"/>
    <w:rsid w:val="00214076"/>
    <w:rsid w:val="0023254B"/>
    <w:rsid w:val="0026122B"/>
    <w:rsid w:val="002E21A4"/>
    <w:rsid w:val="003534C2"/>
    <w:rsid w:val="00356471"/>
    <w:rsid w:val="003647EB"/>
    <w:rsid w:val="003A1FC0"/>
    <w:rsid w:val="0049460F"/>
    <w:rsid w:val="004D361B"/>
    <w:rsid w:val="004E6CCB"/>
    <w:rsid w:val="0055659D"/>
    <w:rsid w:val="00566309"/>
    <w:rsid w:val="005C1643"/>
    <w:rsid w:val="005E35C5"/>
    <w:rsid w:val="005F2648"/>
    <w:rsid w:val="006150A2"/>
    <w:rsid w:val="00631EFA"/>
    <w:rsid w:val="006929A3"/>
    <w:rsid w:val="006A4A93"/>
    <w:rsid w:val="006A6E8A"/>
    <w:rsid w:val="00716329"/>
    <w:rsid w:val="007F1A50"/>
    <w:rsid w:val="007F4215"/>
    <w:rsid w:val="00820336"/>
    <w:rsid w:val="00824BDF"/>
    <w:rsid w:val="00837896"/>
    <w:rsid w:val="0084072F"/>
    <w:rsid w:val="008D1355"/>
    <w:rsid w:val="008F5193"/>
    <w:rsid w:val="00977306"/>
    <w:rsid w:val="00A0486E"/>
    <w:rsid w:val="00A432AA"/>
    <w:rsid w:val="00A674E6"/>
    <w:rsid w:val="00A86B61"/>
    <w:rsid w:val="00A95255"/>
    <w:rsid w:val="00A963F2"/>
    <w:rsid w:val="00AC2F44"/>
    <w:rsid w:val="00B52425"/>
    <w:rsid w:val="00B81784"/>
    <w:rsid w:val="00BC3353"/>
    <w:rsid w:val="00BC5CF5"/>
    <w:rsid w:val="00C04320"/>
    <w:rsid w:val="00C87439"/>
    <w:rsid w:val="00C921BD"/>
    <w:rsid w:val="00CA7DAA"/>
    <w:rsid w:val="00CD307A"/>
    <w:rsid w:val="00D1510B"/>
    <w:rsid w:val="00DB2A5A"/>
    <w:rsid w:val="00DE646A"/>
    <w:rsid w:val="00E050BB"/>
    <w:rsid w:val="00EA2E10"/>
    <w:rsid w:val="00EB6C6B"/>
    <w:rsid w:val="00F03232"/>
    <w:rsid w:val="00F20BCF"/>
    <w:rsid w:val="00F22E3C"/>
    <w:rsid w:val="00F373FC"/>
    <w:rsid w:val="00F50827"/>
    <w:rsid w:val="00F524DD"/>
    <w:rsid w:val="00F879C3"/>
    <w:rsid w:val="00F91008"/>
    <w:rsid w:val="00F9619C"/>
    <w:rsid w:val="00FB7698"/>
    <w:rsid w:val="00FD3435"/>
    <w:rsid w:val="00FD6DB8"/>
    <w:rsid w:val="00FF5AAC"/>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60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CCB"/>
    <w:rPr>
      <w:rFonts w:eastAsiaTheme="minorEastAsia"/>
      <w:lang w:eastAsia="az-Latn-A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E050BB"/>
    <w:pPr>
      <w:spacing w:after="0" w:line="240" w:lineRule="auto"/>
    </w:pPr>
    <w:rPr>
      <w:rFonts w:eastAsiaTheme="minorEastAsia"/>
      <w:lang w:eastAsia="az-Latn-AZ"/>
    </w:rPr>
  </w:style>
  <w:style w:type="table" w:styleId="a5">
    <w:name w:val="Table Grid"/>
    <w:basedOn w:val="a1"/>
    <w:uiPriority w:val="39"/>
    <w:rsid w:val="008378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basedOn w:val="a0"/>
    <w:link w:val="a3"/>
    <w:rsid w:val="00214076"/>
    <w:rPr>
      <w:rFonts w:eastAsiaTheme="minorEastAsia"/>
      <w:lang w:eastAsia="az-Latn-AZ"/>
    </w:rPr>
  </w:style>
  <w:style w:type="paragraph" w:styleId="HTML">
    <w:name w:val="HTML Preformatted"/>
    <w:basedOn w:val="a"/>
    <w:link w:val="HTML0"/>
    <w:uiPriority w:val="99"/>
    <w:semiHidden/>
    <w:unhideWhenUsed/>
    <w:rsid w:val="00214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214076"/>
    <w:rPr>
      <w:rFonts w:ascii="Courier New" w:eastAsia="Times New Roman" w:hAnsi="Courier New" w:cs="Courier New"/>
      <w:sz w:val="20"/>
      <w:szCs w:val="20"/>
      <w:lang w:val="ru-RU" w:eastAsia="ru-RU"/>
    </w:rPr>
  </w:style>
  <w:style w:type="character" w:customStyle="1" w:styleId="y2iqfc">
    <w:name w:val="y2iqfc"/>
    <w:basedOn w:val="a0"/>
    <w:rsid w:val="00214076"/>
  </w:style>
  <w:style w:type="paragraph" w:styleId="a6">
    <w:name w:val="Balloon Text"/>
    <w:basedOn w:val="a"/>
    <w:link w:val="a7"/>
    <w:uiPriority w:val="99"/>
    <w:semiHidden/>
    <w:unhideWhenUsed/>
    <w:rsid w:val="00824BD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24BDF"/>
    <w:rPr>
      <w:rFonts w:ascii="Tahoma" w:eastAsiaTheme="minorEastAsia" w:hAnsi="Tahoma" w:cs="Tahoma"/>
      <w:sz w:val="16"/>
      <w:szCs w:val="16"/>
      <w:lang w:eastAsia="az-Latn-A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CCB"/>
    <w:rPr>
      <w:rFonts w:eastAsiaTheme="minorEastAsia"/>
      <w:lang w:eastAsia="az-Latn-A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E050BB"/>
    <w:pPr>
      <w:spacing w:after="0" w:line="240" w:lineRule="auto"/>
    </w:pPr>
    <w:rPr>
      <w:rFonts w:eastAsiaTheme="minorEastAsia"/>
      <w:lang w:eastAsia="az-Latn-AZ"/>
    </w:rPr>
  </w:style>
  <w:style w:type="table" w:styleId="a5">
    <w:name w:val="Table Grid"/>
    <w:basedOn w:val="a1"/>
    <w:uiPriority w:val="39"/>
    <w:rsid w:val="008378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basedOn w:val="a0"/>
    <w:link w:val="a3"/>
    <w:rsid w:val="00214076"/>
    <w:rPr>
      <w:rFonts w:eastAsiaTheme="minorEastAsia"/>
      <w:lang w:eastAsia="az-Latn-AZ"/>
    </w:rPr>
  </w:style>
  <w:style w:type="paragraph" w:styleId="HTML">
    <w:name w:val="HTML Preformatted"/>
    <w:basedOn w:val="a"/>
    <w:link w:val="HTML0"/>
    <w:uiPriority w:val="99"/>
    <w:semiHidden/>
    <w:unhideWhenUsed/>
    <w:rsid w:val="00214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214076"/>
    <w:rPr>
      <w:rFonts w:ascii="Courier New" w:eastAsia="Times New Roman" w:hAnsi="Courier New" w:cs="Courier New"/>
      <w:sz w:val="20"/>
      <w:szCs w:val="20"/>
      <w:lang w:val="ru-RU" w:eastAsia="ru-RU"/>
    </w:rPr>
  </w:style>
  <w:style w:type="character" w:customStyle="1" w:styleId="y2iqfc">
    <w:name w:val="y2iqfc"/>
    <w:basedOn w:val="a0"/>
    <w:rsid w:val="00214076"/>
  </w:style>
  <w:style w:type="paragraph" w:styleId="a6">
    <w:name w:val="Balloon Text"/>
    <w:basedOn w:val="a"/>
    <w:link w:val="a7"/>
    <w:uiPriority w:val="99"/>
    <w:semiHidden/>
    <w:unhideWhenUsed/>
    <w:rsid w:val="00824BD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24BDF"/>
    <w:rPr>
      <w:rFonts w:ascii="Tahoma" w:eastAsiaTheme="minorEastAsia" w:hAnsi="Tahoma" w:cs="Tahoma"/>
      <w:sz w:val="16"/>
      <w:szCs w:val="16"/>
      <w:lang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3261">
      <w:bodyDiv w:val="1"/>
      <w:marLeft w:val="0"/>
      <w:marRight w:val="0"/>
      <w:marTop w:val="0"/>
      <w:marBottom w:val="0"/>
      <w:divBdr>
        <w:top w:val="none" w:sz="0" w:space="0" w:color="auto"/>
        <w:left w:val="none" w:sz="0" w:space="0" w:color="auto"/>
        <w:bottom w:val="none" w:sz="0" w:space="0" w:color="auto"/>
        <w:right w:val="none" w:sz="0" w:space="0" w:color="auto"/>
      </w:divBdr>
    </w:div>
    <w:div w:id="799104623">
      <w:bodyDiv w:val="1"/>
      <w:marLeft w:val="0"/>
      <w:marRight w:val="0"/>
      <w:marTop w:val="0"/>
      <w:marBottom w:val="0"/>
      <w:divBdr>
        <w:top w:val="none" w:sz="0" w:space="0" w:color="auto"/>
        <w:left w:val="none" w:sz="0" w:space="0" w:color="auto"/>
        <w:bottom w:val="none" w:sz="0" w:space="0" w:color="auto"/>
        <w:right w:val="none" w:sz="0" w:space="0" w:color="auto"/>
      </w:divBdr>
    </w:div>
    <w:div w:id="152243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3968</Words>
  <Characters>22620</Characters>
  <Application>Microsoft Office Word</Application>
  <DocSecurity>0</DocSecurity>
  <Lines>188</Lines>
  <Paragraphs>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Elmar Sharifov</dc:creator>
  <cp:keywords/>
  <dc:description/>
  <cp:lastModifiedBy>Esmira Karimli</cp:lastModifiedBy>
  <cp:revision>82</cp:revision>
  <cp:lastPrinted>2021-07-01T08:11:00Z</cp:lastPrinted>
  <dcterms:created xsi:type="dcterms:W3CDTF">2019-10-13T17:59:00Z</dcterms:created>
  <dcterms:modified xsi:type="dcterms:W3CDTF">2021-11-17T10:29:00Z</dcterms:modified>
</cp:coreProperties>
</file>